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5FC8" w14:textId="47CC18CB" w:rsidR="003C7CB5" w:rsidRDefault="003C7CB5" w:rsidP="003C7CB5">
      <w:pPr>
        <w:pStyle w:val="NormalWeb"/>
      </w:pPr>
      <w:r>
        <w:rPr>
          <w:rFonts w:ascii="Times New Roman" w:hAnsi="Times New Roman" w:cs="Times New Roman"/>
          <w:color w:val="000000"/>
          <w:sz w:val="24"/>
          <w:szCs w:val="24"/>
        </w:rPr>
        <w:t>Judging Criteria:</w:t>
      </w:r>
    </w:p>
    <w:p w14:paraId="6E917710" w14:textId="77777777" w:rsidR="003C7CB5" w:rsidRDefault="003C7CB5" w:rsidP="003C7CB5">
      <w:pPr>
        <w:pStyle w:val="NormalWeb"/>
      </w:pPr>
      <w:r>
        <w:rPr>
          <w:rFonts w:ascii="Times New Roman" w:hAnsi="Times New Roman" w:cs="Times New Roman"/>
          <w:color w:val="000000"/>
          <w:sz w:val="24"/>
          <w:szCs w:val="24"/>
        </w:rPr>
        <w:t> </w:t>
      </w:r>
    </w:p>
    <w:p w14:paraId="5D9180F2" w14:textId="77777777" w:rsidR="003C7CB5" w:rsidRDefault="003C7CB5" w:rsidP="003C7CB5">
      <w:pPr>
        <w:pStyle w:val="NormalWeb"/>
      </w:pPr>
      <w:r>
        <w:rPr>
          <w:rFonts w:ascii="Times New Roman" w:hAnsi="Times New Roman" w:cs="Times New Roman"/>
          <w:color w:val="000000"/>
          <w:sz w:val="24"/>
          <w:szCs w:val="24"/>
        </w:rPr>
        <w:t>1. Clinical Relevance: Evaluate the abstract's significance in the context of cardiac arrest and ECPR, assessing its potential to advance patient outcomes and address key clinical challenges in the field.</w:t>
      </w:r>
    </w:p>
    <w:p w14:paraId="320C9F8D" w14:textId="77777777" w:rsidR="003C7CB5" w:rsidRDefault="003C7CB5" w:rsidP="003C7CB5">
      <w:pPr>
        <w:pStyle w:val="NormalWeb"/>
      </w:pPr>
      <w:r>
        <w:rPr>
          <w:rFonts w:ascii="Times New Roman" w:hAnsi="Times New Roman" w:cs="Times New Roman"/>
          <w:color w:val="000000"/>
          <w:sz w:val="24"/>
          <w:szCs w:val="24"/>
        </w:rPr>
        <w:t> </w:t>
      </w:r>
    </w:p>
    <w:p w14:paraId="2951C3AF" w14:textId="77777777" w:rsidR="003C7CB5" w:rsidRDefault="003C7CB5" w:rsidP="003C7CB5">
      <w:pPr>
        <w:pStyle w:val="NormalWeb"/>
      </w:pPr>
      <w:r>
        <w:rPr>
          <w:rFonts w:ascii="Times New Roman" w:hAnsi="Times New Roman" w:cs="Times New Roman"/>
          <w:color w:val="000000"/>
          <w:sz w:val="24"/>
          <w:szCs w:val="24"/>
        </w:rPr>
        <w:t>2. Technical Innovation: Assess the abstract's contribution to technical innovation in cardiac arrest and ECPR, focusing on novel techniques, devices, or strategies that push the boundaries of current practice.</w:t>
      </w:r>
    </w:p>
    <w:p w14:paraId="40CCD3C9" w14:textId="77777777" w:rsidR="003C7CB5" w:rsidRDefault="003C7CB5" w:rsidP="003C7CB5">
      <w:pPr>
        <w:pStyle w:val="NormalWeb"/>
      </w:pPr>
      <w:r>
        <w:rPr>
          <w:rFonts w:ascii="Times New Roman" w:hAnsi="Times New Roman" w:cs="Times New Roman"/>
          <w:color w:val="000000"/>
          <w:sz w:val="24"/>
          <w:szCs w:val="24"/>
        </w:rPr>
        <w:t> </w:t>
      </w:r>
    </w:p>
    <w:p w14:paraId="0CE59D3D" w14:textId="77777777" w:rsidR="003C7CB5" w:rsidRDefault="003C7CB5" w:rsidP="003C7CB5">
      <w:pPr>
        <w:pStyle w:val="NormalWeb"/>
      </w:pPr>
      <w:r>
        <w:rPr>
          <w:rFonts w:ascii="Times New Roman" w:hAnsi="Times New Roman" w:cs="Times New Roman"/>
          <w:color w:val="000000"/>
          <w:sz w:val="24"/>
          <w:szCs w:val="24"/>
        </w:rPr>
        <w:t>3. Patient Outcomes: Scrutinise the impact of cardiac arrest and ECPR interventions on patient outcomes, including metrics such as survival rates, neurological recovery, and overall quality of life improvements.</w:t>
      </w:r>
    </w:p>
    <w:p w14:paraId="5FCDF11E" w14:textId="77777777" w:rsidR="003C7CB5" w:rsidRDefault="003C7CB5" w:rsidP="003C7CB5">
      <w:pPr>
        <w:pStyle w:val="NormalWeb"/>
      </w:pPr>
      <w:r>
        <w:rPr>
          <w:rFonts w:ascii="Times New Roman" w:hAnsi="Times New Roman" w:cs="Times New Roman"/>
          <w:color w:val="000000"/>
          <w:sz w:val="24"/>
          <w:szCs w:val="24"/>
        </w:rPr>
        <w:t> </w:t>
      </w:r>
    </w:p>
    <w:p w14:paraId="7AA8026F" w14:textId="77777777" w:rsidR="003C7CB5" w:rsidRDefault="003C7CB5" w:rsidP="003C7CB5">
      <w:pPr>
        <w:pStyle w:val="NormalWeb"/>
      </w:pPr>
      <w:r>
        <w:rPr>
          <w:rFonts w:ascii="Times New Roman" w:hAnsi="Times New Roman" w:cs="Times New Roman"/>
          <w:color w:val="000000"/>
          <w:sz w:val="24"/>
          <w:szCs w:val="24"/>
        </w:rPr>
        <w:t>4. Research Methodology: Thoroughly examine the abstract's research methodology, including study design, data collection methods, and statistical analysis. Evaluate the robustness of the evidence presented and its potential to inform clinical practice and future research endeavours.</w:t>
      </w:r>
    </w:p>
    <w:p w14:paraId="1A7243CE" w14:textId="77777777" w:rsidR="003C7CB5" w:rsidRDefault="003C7CB5" w:rsidP="003C7CB5">
      <w:pPr>
        <w:pStyle w:val="NormalWeb"/>
      </w:pPr>
      <w:r>
        <w:rPr>
          <w:rFonts w:ascii="Times New Roman" w:hAnsi="Times New Roman" w:cs="Times New Roman"/>
          <w:color w:val="000000"/>
          <w:sz w:val="24"/>
          <w:szCs w:val="24"/>
        </w:rPr>
        <w:t> </w:t>
      </w:r>
    </w:p>
    <w:p w14:paraId="2C9FE378" w14:textId="77777777" w:rsidR="003C7CB5" w:rsidRDefault="003C7CB5" w:rsidP="003C7CB5">
      <w:pPr>
        <w:pStyle w:val="NormalWeb"/>
      </w:pPr>
      <w:r>
        <w:rPr>
          <w:rFonts w:ascii="Times New Roman" w:hAnsi="Times New Roman" w:cs="Times New Roman"/>
          <w:color w:val="000000"/>
          <w:sz w:val="24"/>
          <w:szCs w:val="24"/>
        </w:rPr>
        <w:t>5. Translational Potential: Consider the abstract's potential to translate research findings into tangible improvements in clinical care, highlighting opportunities for effective implementation in healthcare settings.</w:t>
      </w:r>
    </w:p>
    <w:p w14:paraId="15211A1B" w14:textId="77777777" w:rsidR="000C7546" w:rsidRDefault="000C7546"/>
    <w:p w14:paraId="34437C8B" w14:textId="45BDADE8" w:rsidR="00443401" w:rsidRDefault="00443401" w:rsidP="00443401">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Abstract Requirement:</w:t>
      </w:r>
    </w:p>
    <w:p w14:paraId="46DE8FEF" w14:textId="77777777" w:rsidR="00443401" w:rsidRDefault="00443401" w:rsidP="00443401">
      <w:pPr>
        <w:pStyle w:val="NormalWeb"/>
        <w:rPr>
          <w:rFonts w:ascii="Times New Roman" w:hAnsi="Times New Roman" w:cs="Times New Roman"/>
          <w:color w:val="000000"/>
          <w:sz w:val="24"/>
          <w:szCs w:val="24"/>
        </w:rPr>
      </w:pPr>
    </w:p>
    <w:p w14:paraId="6BF040FD" w14:textId="7177A660" w:rsidR="00443401" w:rsidRDefault="00443401" w:rsidP="00443401">
      <w:pPr>
        <w:pStyle w:val="NormalWeb"/>
        <w:rPr>
          <w:rFonts w:ascii="Times New Roman" w:hAnsi="Times New Roman" w:cs="Times New Roman"/>
          <w:color w:val="000000"/>
          <w:sz w:val="24"/>
          <w:szCs w:val="24"/>
        </w:rPr>
      </w:pPr>
      <w:r w:rsidRPr="00443401">
        <w:rPr>
          <w:rFonts w:ascii="Times New Roman" w:hAnsi="Times New Roman" w:cs="Times New Roman"/>
          <w:color w:val="000000"/>
          <w:sz w:val="24"/>
          <w:szCs w:val="24"/>
        </w:rPr>
        <w:t>Posters should be no bigger than A1 in size and in landscape orientation. You must bring in your own poster. Materials and assistance will be provided to hang your poster on the display board; however your poster is your responsibility. Posters will be displayed during the registration period as well as the tea and coffee break. Where possible, presenters should try to be in the vicinity of their poster to answer any questions.</w:t>
      </w:r>
    </w:p>
    <w:p w14:paraId="69B2D1C4" w14:textId="77777777" w:rsidR="00443401" w:rsidRDefault="00443401" w:rsidP="00443401">
      <w:pPr>
        <w:pStyle w:val="NormalWeb"/>
      </w:pPr>
    </w:p>
    <w:p w14:paraId="2B318A08" w14:textId="472FB086" w:rsidR="00443401" w:rsidRDefault="00443401"/>
    <w:sectPr w:rsidR="004434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E4F6A" w14:textId="77777777" w:rsidR="008A1883" w:rsidRDefault="008A1883" w:rsidP="00443401">
      <w:pPr>
        <w:spacing w:after="0"/>
      </w:pPr>
      <w:r>
        <w:separator/>
      </w:r>
    </w:p>
  </w:endnote>
  <w:endnote w:type="continuationSeparator" w:id="0">
    <w:p w14:paraId="161AB1F4" w14:textId="77777777" w:rsidR="008A1883" w:rsidRDefault="008A1883" w:rsidP="004434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30F7" w14:textId="77777777" w:rsidR="008A1883" w:rsidRDefault="008A1883" w:rsidP="00443401">
      <w:pPr>
        <w:spacing w:after="0"/>
      </w:pPr>
      <w:r>
        <w:separator/>
      </w:r>
    </w:p>
  </w:footnote>
  <w:footnote w:type="continuationSeparator" w:id="0">
    <w:p w14:paraId="5B778025" w14:textId="77777777" w:rsidR="008A1883" w:rsidRDefault="008A1883" w:rsidP="0044340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B5"/>
    <w:rsid w:val="000C7546"/>
    <w:rsid w:val="003C7CB5"/>
    <w:rsid w:val="00443401"/>
    <w:rsid w:val="007C7B11"/>
    <w:rsid w:val="007D3F02"/>
    <w:rsid w:val="008A1883"/>
    <w:rsid w:val="00F41F29"/>
    <w:rsid w:val="00FF6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B172"/>
  <w15:chartTrackingRefBased/>
  <w15:docId w15:val="{B0AF6C3A-5CF0-4A1F-B0D0-DBE4A89B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7CB5"/>
    <w:rPr>
      <w:color w:val="0000FF"/>
      <w:u w:val="single"/>
    </w:rPr>
  </w:style>
  <w:style w:type="paragraph" w:styleId="NormalWeb">
    <w:name w:val="Normal (Web)"/>
    <w:basedOn w:val="Normal"/>
    <w:uiPriority w:val="99"/>
    <w:semiHidden/>
    <w:unhideWhenUsed/>
    <w:rsid w:val="003C7CB5"/>
    <w:pPr>
      <w:spacing w:after="0"/>
    </w:pPr>
    <w:rPr>
      <w:rFonts w:ascii="Calibri" w:hAnsi="Calibri" w:cs="Calibri"/>
      <w:kern w:val="0"/>
      <w:lang w:eastAsia="en-GB"/>
      <w14:ligatures w14:val="none"/>
    </w:rPr>
  </w:style>
  <w:style w:type="paragraph" w:customStyle="1" w:styleId="elementtoproof">
    <w:name w:val="elementtoproof"/>
    <w:basedOn w:val="Normal"/>
    <w:uiPriority w:val="99"/>
    <w:semiHidden/>
    <w:rsid w:val="003C7CB5"/>
    <w:pPr>
      <w:spacing w:after="0"/>
    </w:pPr>
    <w:rPr>
      <w:rFonts w:ascii="Calibri" w:hAnsi="Calibri" w:cs="Calibri"/>
      <w:kern w:val="0"/>
      <w:lang w:eastAsia="en-GB"/>
      <w14:ligatures w14:val="none"/>
    </w:rPr>
  </w:style>
  <w:style w:type="paragraph" w:styleId="Header">
    <w:name w:val="header"/>
    <w:basedOn w:val="Normal"/>
    <w:link w:val="HeaderChar"/>
    <w:uiPriority w:val="99"/>
    <w:unhideWhenUsed/>
    <w:rsid w:val="00443401"/>
    <w:pPr>
      <w:tabs>
        <w:tab w:val="center" w:pos="4513"/>
        <w:tab w:val="right" w:pos="9026"/>
      </w:tabs>
      <w:spacing w:after="0"/>
    </w:pPr>
  </w:style>
  <w:style w:type="character" w:customStyle="1" w:styleId="HeaderChar">
    <w:name w:val="Header Char"/>
    <w:basedOn w:val="DefaultParagraphFont"/>
    <w:link w:val="Header"/>
    <w:uiPriority w:val="99"/>
    <w:rsid w:val="00443401"/>
  </w:style>
  <w:style w:type="paragraph" w:styleId="Footer">
    <w:name w:val="footer"/>
    <w:basedOn w:val="Normal"/>
    <w:link w:val="FooterChar"/>
    <w:uiPriority w:val="99"/>
    <w:unhideWhenUsed/>
    <w:rsid w:val="00443401"/>
    <w:pPr>
      <w:tabs>
        <w:tab w:val="center" w:pos="4513"/>
        <w:tab w:val="right" w:pos="9026"/>
      </w:tabs>
      <w:spacing w:after="0"/>
    </w:pPr>
  </w:style>
  <w:style w:type="character" w:customStyle="1" w:styleId="FooterChar">
    <w:name w:val="Footer Char"/>
    <w:basedOn w:val="DefaultParagraphFont"/>
    <w:link w:val="Footer"/>
    <w:uiPriority w:val="99"/>
    <w:rsid w:val="00443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241</Words>
  <Characters>1375</Characters>
  <Application>Microsoft Office Word</Application>
  <DocSecurity>4</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 Dela Cruz</dc:creator>
  <cp:keywords/>
  <dc:description/>
  <cp:lastModifiedBy>Joyce Masasa</cp:lastModifiedBy>
  <cp:revision>2</cp:revision>
  <dcterms:created xsi:type="dcterms:W3CDTF">2024-05-07T10:42:00Z</dcterms:created>
  <dcterms:modified xsi:type="dcterms:W3CDTF">2024-05-07T10:42:00Z</dcterms:modified>
</cp:coreProperties>
</file>