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4C143" w14:textId="0DF6FEDE" w:rsidR="0090326F" w:rsidRPr="002F4D01" w:rsidRDefault="0090326F" w:rsidP="0090326F">
      <w:pPr>
        <w:ind w:right="1109"/>
        <w:jc w:val="both"/>
        <w:rPr>
          <w:rFonts w:eastAsia="Times New Roman" w:cstheme="minorHAnsi"/>
          <w:b/>
        </w:rPr>
      </w:pPr>
      <w:r w:rsidRPr="002F4D01">
        <w:rPr>
          <w:rFonts w:eastAsia="Times New Roman" w:cstheme="minorHAnsi"/>
          <w:b/>
        </w:rPr>
        <w:t xml:space="preserve">UNCONFIRMED Minutes </w:t>
      </w:r>
      <w:r w:rsidRPr="002F4D01">
        <w:rPr>
          <w:rFonts w:eastAsia="Times New Roman" w:cstheme="minorHAnsi"/>
          <w:bCs/>
        </w:rPr>
        <w:t>of the</w:t>
      </w:r>
      <w:r w:rsidRPr="002F4D01">
        <w:rPr>
          <w:rFonts w:eastAsia="Times New Roman" w:cstheme="minorHAnsi"/>
          <w:b/>
        </w:rPr>
        <w:t xml:space="preserve"> ANNUAL MEETING OF FELLOWS </w:t>
      </w:r>
      <w:r w:rsidRPr="002F4D01">
        <w:rPr>
          <w:rFonts w:eastAsia="Times New Roman" w:cstheme="minorHAnsi"/>
          <w:bCs/>
        </w:rPr>
        <w:t>of the</w:t>
      </w:r>
      <w:r w:rsidRPr="002F4D01">
        <w:rPr>
          <w:rFonts w:eastAsia="Times New Roman" w:cstheme="minorHAnsi"/>
          <w:b/>
        </w:rPr>
        <w:t xml:space="preserve"> Royal Society of Medicine </w:t>
      </w:r>
      <w:r w:rsidRPr="002F4D01">
        <w:rPr>
          <w:rFonts w:eastAsia="Times New Roman" w:cstheme="minorHAnsi"/>
          <w:bCs/>
        </w:rPr>
        <w:t>held at</w:t>
      </w:r>
      <w:r w:rsidRPr="002F4D01">
        <w:rPr>
          <w:rFonts w:eastAsia="Times New Roman" w:cstheme="minorHAnsi"/>
          <w:b/>
        </w:rPr>
        <w:t xml:space="preserve"> 6</w:t>
      </w:r>
      <w:r w:rsidR="0027665A">
        <w:rPr>
          <w:rFonts w:eastAsia="Times New Roman" w:cstheme="minorHAnsi"/>
          <w:b/>
        </w:rPr>
        <w:t>.30</w:t>
      </w:r>
      <w:r w:rsidRPr="002F4D01">
        <w:rPr>
          <w:rFonts w:eastAsia="Times New Roman" w:cstheme="minorHAnsi"/>
          <w:b/>
        </w:rPr>
        <w:t xml:space="preserve">pm on Tuesday 27 June 2023 </w:t>
      </w:r>
      <w:r w:rsidRPr="002F4D01">
        <w:rPr>
          <w:rFonts w:eastAsia="Times New Roman" w:cstheme="minorHAnsi"/>
          <w:bCs/>
        </w:rPr>
        <w:t>in the</w:t>
      </w:r>
      <w:r w:rsidRPr="002F4D01">
        <w:rPr>
          <w:rFonts w:eastAsia="Times New Roman" w:cstheme="minorHAnsi"/>
          <w:b/>
        </w:rPr>
        <w:t xml:space="preserve"> Max Rayne Auditorium, 1 Wimpole Street, London W1G OAE, </w:t>
      </w:r>
      <w:r w:rsidRPr="002F4D01">
        <w:rPr>
          <w:rFonts w:eastAsia="Times New Roman" w:cstheme="minorHAnsi"/>
          <w:bCs/>
        </w:rPr>
        <w:t>and</w:t>
      </w:r>
      <w:r w:rsidRPr="002F4D01">
        <w:rPr>
          <w:rFonts w:eastAsia="Times New Roman" w:cstheme="minorHAnsi"/>
          <w:b/>
        </w:rPr>
        <w:t xml:space="preserve"> via Zoom</w:t>
      </w:r>
      <w:r w:rsidR="00E53C77" w:rsidRPr="002F4D01">
        <w:rPr>
          <w:rFonts w:eastAsia="Times New Roman" w:cstheme="minorHAnsi"/>
          <w:b/>
        </w:rPr>
        <w:t xml:space="preserve"> Webinar.</w:t>
      </w:r>
    </w:p>
    <w:p w14:paraId="20F6D5B9" w14:textId="77777777" w:rsidR="0090326F" w:rsidRPr="002F4D01" w:rsidRDefault="0090326F" w:rsidP="0090326F">
      <w:pPr>
        <w:pBdr>
          <w:bottom w:val="single" w:sz="12" w:space="2" w:color="auto"/>
        </w:pBdr>
        <w:ind w:right="1109"/>
        <w:jc w:val="both"/>
        <w:rPr>
          <w:rFonts w:eastAsia="Times New Roman" w:cstheme="minorHAnsi"/>
          <w:b/>
        </w:rPr>
      </w:pPr>
    </w:p>
    <w:p w14:paraId="3871DE64" w14:textId="77777777" w:rsidR="0090326F" w:rsidRPr="002F4D01" w:rsidRDefault="0090326F" w:rsidP="0090326F">
      <w:pPr>
        <w:ind w:right="1109"/>
        <w:jc w:val="both"/>
        <w:rPr>
          <w:rFonts w:eastAsia="Times New Roman" w:cstheme="minorHAnsi"/>
          <w:b/>
        </w:rPr>
      </w:pPr>
    </w:p>
    <w:p w14:paraId="036D8769" w14:textId="77777777" w:rsidR="0090326F" w:rsidRPr="002F4D01" w:rsidRDefault="0090326F" w:rsidP="0090326F">
      <w:pPr>
        <w:jc w:val="both"/>
        <w:rPr>
          <w:rFonts w:eastAsia="Times New Roman" w:cstheme="minorHAnsi"/>
        </w:rPr>
      </w:pPr>
      <w:r w:rsidRPr="002F4D01">
        <w:rPr>
          <w:rFonts w:eastAsia="Times New Roman" w:cstheme="minorHAnsi"/>
          <w:b/>
        </w:rPr>
        <w:t>Present:</w:t>
      </w:r>
      <w:r w:rsidRPr="002F4D01">
        <w:rPr>
          <w:rFonts w:eastAsia="Times New Roman" w:cstheme="minorHAnsi"/>
          <w:b/>
        </w:rPr>
        <w:tab/>
      </w:r>
      <w:r w:rsidRPr="002F4D01">
        <w:rPr>
          <w:rFonts w:eastAsia="Times New Roman" w:cstheme="minorHAnsi"/>
        </w:rPr>
        <w:t>Professor Roger Kirby, President (in the Chair)</w:t>
      </w:r>
    </w:p>
    <w:p w14:paraId="1BF07BE6" w14:textId="708D0BB9" w:rsidR="0090326F" w:rsidRPr="002F4D01" w:rsidRDefault="0090326F" w:rsidP="0090326F">
      <w:pPr>
        <w:ind w:left="720" w:firstLine="720"/>
        <w:jc w:val="both"/>
        <w:rPr>
          <w:rFonts w:eastAsia="Times New Roman" w:cstheme="minorHAnsi"/>
        </w:rPr>
      </w:pPr>
      <w:r w:rsidRPr="002F4D01">
        <w:rPr>
          <w:rFonts w:eastAsia="Times New Roman" w:cstheme="minorHAnsi"/>
        </w:rPr>
        <w:t xml:space="preserve">Ms Michele Acton, Chief Executive </w:t>
      </w:r>
    </w:p>
    <w:p w14:paraId="73CDD53B" w14:textId="1D300132" w:rsidR="0090326F" w:rsidRPr="002F4D01" w:rsidRDefault="0090326F" w:rsidP="0090326F">
      <w:pPr>
        <w:jc w:val="both"/>
        <w:rPr>
          <w:rFonts w:eastAsia="Times New Roman" w:cstheme="minorHAnsi"/>
        </w:rPr>
      </w:pPr>
      <w:r w:rsidRPr="002F4D01">
        <w:rPr>
          <w:rFonts w:eastAsia="Times New Roman" w:cstheme="minorHAnsi"/>
        </w:rPr>
        <w:tab/>
      </w:r>
      <w:r w:rsidRPr="002F4D01">
        <w:rPr>
          <w:rFonts w:eastAsia="Times New Roman" w:cstheme="minorHAnsi"/>
        </w:rPr>
        <w:tab/>
        <w:t xml:space="preserve">Professor </w:t>
      </w:r>
      <w:r w:rsidR="00681577">
        <w:rPr>
          <w:rFonts w:eastAsia="Times New Roman" w:cstheme="minorHAnsi"/>
        </w:rPr>
        <w:t>Gillian Leng, Dean</w:t>
      </w:r>
      <w:r w:rsidRPr="002F4D01">
        <w:rPr>
          <w:rFonts w:eastAsia="Times New Roman" w:cstheme="minorHAnsi"/>
        </w:rPr>
        <w:t xml:space="preserve"> </w:t>
      </w:r>
    </w:p>
    <w:p w14:paraId="3A7A3EDB" w14:textId="77777777" w:rsidR="0090326F" w:rsidRPr="002F4D01" w:rsidRDefault="0090326F" w:rsidP="0090326F">
      <w:pPr>
        <w:jc w:val="both"/>
        <w:rPr>
          <w:rFonts w:eastAsia="Times New Roman" w:cstheme="minorHAnsi"/>
        </w:rPr>
      </w:pPr>
      <w:r w:rsidRPr="002F4D01">
        <w:rPr>
          <w:rFonts w:eastAsia="Times New Roman" w:cstheme="minorHAnsi"/>
        </w:rPr>
        <w:tab/>
      </w:r>
      <w:r w:rsidRPr="002F4D01">
        <w:rPr>
          <w:rFonts w:eastAsia="Times New Roman" w:cstheme="minorHAnsi"/>
        </w:rPr>
        <w:tab/>
        <w:t>Mrs Joanna Rose, Charity Secretary</w:t>
      </w:r>
    </w:p>
    <w:p w14:paraId="7ECA2C4D" w14:textId="5CBCC668" w:rsidR="0090326F" w:rsidRPr="002F4D01" w:rsidRDefault="00E53C77" w:rsidP="0090326F">
      <w:pPr>
        <w:ind w:left="720" w:firstLine="720"/>
        <w:jc w:val="both"/>
        <w:rPr>
          <w:rFonts w:eastAsia="Times New Roman"/>
        </w:rPr>
      </w:pPr>
      <w:r w:rsidRPr="002F4D01">
        <w:rPr>
          <w:rFonts w:eastAsia="Times New Roman"/>
        </w:rPr>
        <w:t>75</w:t>
      </w:r>
      <w:r w:rsidR="0090326F" w:rsidRPr="002F4D01">
        <w:rPr>
          <w:rFonts w:eastAsia="Times New Roman"/>
        </w:rPr>
        <w:t xml:space="preserve"> Fellows present in person,</w:t>
      </w:r>
      <w:r w:rsidRPr="002F4D01">
        <w:rPr>
          <w:rFonts w:eastAsia="Times New Roman"/>
        </w:rPr>
        <w:t xml:space="preserve"> </w:t>
      </w:r>
      <w:r w:rsidR="78574F40" w:rsidRPr="002F4D01">
        <w:rPr>
          <w:rFonts w:eastAsia="Times New Roman"/>
        </w:rPr>
        <w:t>22</w:t>
      </w:r>
      <w:r w:rsidR="0090326F" w:rsidRPr="002F4D01">
        <w:rPr>
          <w:rFonts w:eastAsia="Times New Roman"/>
        </w:rPr>
        <w:t xml:space="preserve"> attended via </w:t>
      </w:r>
      <w:proofErr w:type="gramStart"/>
      <w:r w:rsidR="0090326F" w:rsidRPr="002F4D01">
        <w:rPr>
          <w:rFonts w:eastAsia="Times New Roman"/>
        </w:rPr>
        <w:t>Zoom</w:t>
      </w:r>
      <w:proofErr w:type="gramEnd"/>
    </w:p>
    <w:p w14:paraId="2D127086" w14:textId="77777777" w:rsidR="0090326F" w:rsidRPr="002F4D01" w:rsidRDefault="0090326F" w:rsidP="0090326F">
      <w:pPr>
        <w:ind w:left="720" w:firstLine="720"/>
        <w:jc w:val="both"/>
        <w:rPr>
          <w:rFonts w:eastAsia="Times New Roman" w:cstheme="minorHAnsi"/>
        </w:rPr>
      </w:pPr>
    </w:p>
    <w:p w14:paraId="658A548B" w14:textId="77777777" w:rsidR="0090326F" w:rsidRPr="002F4D01" w:rsidRDefault="0090326F" w:rsidP="0090326F">
      <w:pPr>
        <w:jc w:val="both"/>
        <w:rPr>
          <w:rFonts w:eastAsia="Times New Roman" w:cstheme="minorHAnsi"/>
        </w:rPr>
      </w:pPr>
    </w:p>
    <w:p w14:paraId="25D0E1CB" w14:textId="77777777" w:rsidR="008E266F" w:rsidRDefault="008E266F" w:rsidP="0090326F">
      <w:pPr>
        <w:jc w:val="both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1.</w:t>
      </w:r>
      <w:r>
        <w:rPr>
          <w:rFonts w:eastAsia="Times New Roman" w:cstheme="minorHAnsi"/>
          <w:b/>
        </w:rPr>
        <w:tab/>
        <w:t>WELCOME</w:t>
      </w:r>
    </w:p>
    <w:p w14:paraId="2B3171EF" w14:textId="77777777" w:rsidR="008E266F" w:rsidRDefault="008E266F" w:rsidP="0090326F">
      <w:pPr>
        <w:jc w:val="both"/>
        <w:rPr>
          <w:rFonts w:eastAsia="Times New Roman" w:cstheme="minorHAnsi"/>
          <w:bCs/>
        </w:rPr>
      </w:pPr>
    </w:p>
    <w:p w14:paraId="63B6A667" w14:textId="77777777" w:rsidR="00681577" w:rsidRPr="002F4D01" w:rsidRDefault="00681577" w:rsidP="00681577">
      <w:pPr>
        <w:jc w:val="both"/>
        <w:rPr>
          <w:rFonts w:eastAsia="Times New Roman" w:cstheme="minorHAnsi"/>
        </w:rPr>
      </w:pPr>
      <w:r w:rsidRPr="002F4D01">
        <w:rPr>
          <w:rFonts w:eastAsia="Times New Roman" w:cstheme="minorHAnsi"/>
        </w:rPr>
        <w:t xml:space="preserve">The President welcomed everyone to the Annual Meeting of Fellows.  </w:t>
      </w:r>
    </w:p>
    <w:p w14:paraId="3CC31007" w14:textId="77777777" w:rsidR="008E266F" w:rsidRPr="008E266F" w:rsidRDefault="008E266F" w:rsidP="0090326F">
      <w:pPr>
        <w:jc w:val="both"/>
        <w:rPr>
          <w:rFonts w:eastAsia="Times New Roman" w:cstheme="minorHAnsi"/>
          <w:bCs/>
        </w:rPr>
      </w:pPr>
    </w:p>
    <w:p w14:paraId="23715F72" w14:textId="264C6A66" w:rsidR="0090326F" w:rsidRPr="002F4D01" w:rsidRDefault="008E266F" w:rsidP="0090326F">
      <w:pPr>
        <w:jc w:val="both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2</w:t>
      </w:r>
      <w:r w:rsidR="0090326F" w:rsidRPr="002F4D01">
        <w:rPr>
          <w:rFonts w:eastAsia="Times New Roman" w:cstheme="minorHAnsi"/>
          <w:b/>
        </w:rPr>
        <w:t>.</w:t>
      </w:r>
      <w:r w:rsidR="0090326F" w:rsidRPr="002F4D01">
        <w:rPr>
          <w:rFonts w:eastAsia="Times New Roman" w:cstheme="minorHAnsi"/>
          <w:b/>
        </w:rPr>
        <w:tab/>
        <w:t>MINUTES OF THE PREVIOUS MEETING</w:t>
      </w:r>
    </w:p>
    <w:p w14:paraId="4F674BE4" w14:textId="77777777" w:rsidR="0090326F" w:rsidRPr="002F4D01" w:rsidRDefault="0090326F" w:rsidP="0090326F">
      <w:pPr>
        <w:jc w:val="both"/>
        <w:rPr>
          <w:rFonts w:eastAsia="Times New Roman" w:cstheme="minorHAnsi"/>
          <w:b/>
        </w:rPr>
      </w:pPr>
    </w:p>
    <w:p w14:paraId="48D73B80" w14:textId="1610CF6A" w:rsidR="0090326F" w:rsidRPr="002F4D01" w:rsidRDefault="0090326F" w:rsidP="0090326F">
      <w:pPr>
        <w:jc w:val="both"/>
        <w:rPr>
          <w:rFonts w:eastAsia="Times New Roman" w:cstheme="minorHAnsi"/>
        </w:rPr>
      </w:pPr>
      <w:r w:rsidRPr="002F4D01">
        <w:rPr>
          <w:rFonts w:eastAsia="Times New Roman" w:cstheme="minorHAnsi"/>
        </w:rPr>
        <w:t>The Minutes of the last Annual Meeting of Fellows held on 4 July 2022 (AMF 22/23/1) were unanimously approved and signed as a correct record.</w:t>
      </w:r>
    </w:p>
    <w:p w14:paraId="041276E5" w14:textId="77777777" w:rsidR="0090326F" w:rsidRPr="002F4D01" w:rsidRDefault="0090326F" w:rsidP="0090326F">
      <w:pPr>
        <w:jc w:val="both"/>
        <w:rPr>
          <w:rFonts w:eastAsia="Times New Roman" w:cstheme="minorHAnsi"/>
          <w:b/>
        </w:rPr>
      </w:pPr>
    </w:p>
    <w:p w14:paraId="5367D70D" w14:textId="2F426A14" w:rsidR="0090326F" w:rsidRPr="002F4D01" w:rsidRDefault="008E266F" w:rsidP="0090326F">
      <w:pPr>
        <w:jc w:val="both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3</w:t>
      </w:r>
      <w:r w:rsidR="0090326F" w:rsidRPr="002F4D01">
        <w:rPr>
          <w:rFonts w:eastAsia="Times New Roman" w:cstheme="minorHAnsi"/>
          <w:b/>
        </w:rPr>
        <w:t>.</w:t>
      </w:r>
      <w:r w:rsidR="0090326F" w:rsidRPr="002F4D01">
        <w:rPr>
          <w:rFonts w:eastAsia="Times New Roman" w:cstheme="minorHAnsi"/>
          <w:b/>
        </w:rPr>
        <w:tab/>
        <w:t>PRESIDENT’S REPORT</w:t>
      </w:r>
    </w:p>
    <w:p w14:paraId="51B1FFD6" w14:textId="77777777" w:rsidR="0090326F" w:rsidRPr="002F4D01" w:rsidRDefault="0090326F" w:rsidP="0090326F">
      <w:pPr>
        <w:jc w:val="both"/>
        <w:rPr>
          <w:rFonts w:eastAsia="Times New Roman" w:cstheme="minorHAnsi"/>
        </w:rPr>
      </w:pPr>
    </w:p>
    <w:p w14:paraId="7D385CBE" w14:textId="7214AF66" w:rsidR="004F171F" w:rsidRPr="002F4D01" w:rsidRDefault="00F56795" w:rsidP="0090326F">
      <w:pPr>
        <w:jc w:val="both"/>
        <w:rPr>
          <w:rFonts w:eastAsia="Times New Roman"/>
        </w:rPr>
      </w:pPr>
      <w:r w:rsidRPr="5C2ECEA4">
        <w:rPr>
          <w:rFonts w:eastAsia="Times New Roman"/>
        </w:rPr>
        <w:t xml:space="preserve">Firstly, the President thanked the Trustees </w:t>
      </w:r>
      <w:r w:rsidR="008A76C4" w:rsidRPr="5C2ECEA4">
        <w:rPr>
          <w:rFonts w:eastAsia="Times New Roman"/>
        </w:rPr>
        <w:t xml:space="preserve">who would retire at the end of the current year, namely Dr Hélène </w:t>
      </w:r>
      <w:proofErr w:type="spellStart"/>
      <w:r w:rsidR="008A76C4" w:rsidRPr="5C2ECEA4">
        <w:rPr>
          <w:rFonts w:eastAsia="Times New Roman"/>
        </w:rPr>
        <w:t>Menagé</w:t>
      </w:r>
      <w:proofErr w:type="spellEnd"/>
      <w:r w:rsidR="00E26E4A" w:rsidRPr="5C2ECEA4">
        <w:rPr>
          <w:rFonts w:eastAsia="Times New Roman"/>
        </w:rPr>
        <w:t xml:space="preserve"> and Dr Melita Irving</w:t>
      </w:r>
      <w:r w:rsidR="21E98CC3" w:rsidRPr="5C2ECEA4">
        <w:rPr>
          <w:rFonts w:eastAsia="Times New Roman"/>
        </w:rPr>
        <w:t xml:space="preserve"> and also</w:t>
      </w:r>
      <w:r w:rsidR="036A5067" w:rsidRPr="5C2ECEA4">
        <w:rPr>
          <w:rFonts w:eastAsia="Times New Roman"/>
        </w:rPr>
        <w:t xml:space="preserve"> </w:t>
      </w:r>
      <w:r w:rsidR="00EA4C85" w:rsidRPr="5C2ECEA4">
        <w:rPr>
          <w:rFonts w:eastAsia="Times New Roman"/>
        </w:rPr>
        <w:t xml:space="preserve">Dr Hiten Patel, the Trainee Trustee, </w:t>
      </w:r>
      <w:r w:rsidR="5EA0252D" w:rsidRPr="5C2ECEA4">
        <w:rPr>
          <w:rFonts w:eastAsia="Times New Roman"/>
        </w:rPr>
        <w:t xml:space="preserve">who </w:t>
      </w:r>
      <w:r w:rsidR="00EA4C85" w:rsidRPr="5C2ECEA4">
        <w:rPr>
          <w:rFonts w:eastAsia="Times New Roman"/>
        </w:rPr>
        <w:t xml:space="preserve">had </w:t>
      </w:r>
      <w:r w:rsidR="682D3E2F" w:rsidRPr="5C2ECEA4">
        <w:rPr>
          <w:rFonts w:eastAsia="Times New Roman"/>
        </w:rPr>
        <w:t>stepped down</w:t>
      </w:r>
      <w:r w:rsidR="00EA4C85" w:rsidRPr="5C2ECEA4">
        <w:rPr>
          <w:rFonts w:eastAsia="Times New Roman"/>
        </w:rPr>
        <w:t xml:space="preserve"> during the year.  </w:t>
      </w:r>
    </w:p>
    <w:p w14:paraId="30126D5F" w14:textId="77777777" w:rsidR="004F171F" w:rsidRPr="002F4D01" w:rsidRDefault="004F171F" w:rsidP="0090326F">
      <w:pPr>
        <w:jc w:val="both"/>
        <w:rPr>
          <w:rFonts w:eastAsia="Times New Roman" w:cstheme="minorHAnsi"/>
        </w:rPr>
      </w:pPr>
    </w:p>
    <w:p w14:paraId="7566B37E" w14:textId="5E1F6487" w:rsidR="008A76C4" w:rsidRPr="002F4D01" w:rsidRDefault="00EA4C85" w:rsidP="0090326F">
      <w:pPr>
        <w:jc w:val="both"/>
        <w:rPr>
          <w:rFonts w:eastAsia="Times New Roman"/>
        </w:rPr>
      </w:pPr>
      <w:r w:rsidRPr="5C2ECEA4">
        <w:rPr>
          <w:rFonts w:eastAsia="Times New Roman"/>
        </w:rPr>
        <w:t xml:space="preserve">Professor Kirby </w:t>
      </w:r>
      <w:r w:rsidR="16FEDC24" w:rsidRPr="5C2ECEA4">
        <w:rPr>
          <w:rFonts w:eastAsia="Times New Roman"/>
        </w:rPr>
        <w:t>informed</w:t>
      </w:r>
      <w:r w:rsidR="004F171F" w:rsidRPr="5C2ECEA4">
        <w:rPr>
          <w:rFonts w:eastAsia="Times New Roman"/>
        </w:rPr>
        <w:t xml:space="preserve"> the</w:t>
      </w:r>
      <w:r w:rsidRPr="5C2ECEA4">
        <w:rPr>
          <w:rFonts w:eastAsia="Times New Roman"/>
        </w:rPr>
        <w:t xml:space="preserve"> </w:t>
      </w:r>
      <w:r w:rsidR="16FEDC24" w:rsidRPr="5C2ECEA4">
        <w:rPr>
          <w:rFonts w:eastAsia="Times New Roman"/>
        </w:rPr>
        <w:t>meeting that as a result</w:t>
      </w:r>
      <w:r w:rsidRPr="5C2ECEA4">
        <w:rPr>
          <w:rFonts w:eastAsia="Times New Roman"/>
        </w:rPr>
        <w:t xml:space="preserve"> of the recent election</w:t>
      </w:r>
      <w:r w:rsidR="16FEDC24" w:rsidRPr="5C2ECEA4">
        <w:rPr>
          <w:rFonts w:eastAsia="Times New Roman"/>
        </w:rPr>
        <w:t>,</w:t>
      </w:r>
      <w:r w:rsidR="004F171F" w:rsidRPr="5C2ECEA4">
        <w:rPr>
          <w:rFonts w:eastAsia="Times New Roman"/>
        </w:rPr>
        <w:t xml:space="preserve"> Professor Gillian Leng </w:t>
      </w:r>
      <w:r w:rsidR="1C7E1C9C" w:rsidRPr="5C2ECEA4">
        <w:rPr>
          <w:rFonts w:eastAsia="Times New Roman"/>
        </w:rPr>
        <w:t>would be</w:t>
      </w:r>
      <w:r w:rsidR="004F171F" w:rsidRPr="5C2ECEA4">
        <w:rPr>
          <w:rFonts w:eastAsia="Times New Roman"/>
        </w:rPr>
        <w:t xml:space="preserve"> the next President of the RSM and would take up post in July 2024.  The successful </w:t>
      </w:r>
      <w:r w:rsidR="00BF3D55" w:rsidRPr="5C2ECEA4">
        <w:rPr>
          <w:rFonts w:eastAsia="Times New Roman"/>
        </w:rPr>
        <w:t xml:space="preserve">candidates elected as Trustees were Professor David Oliver and Dr Sian Rees.  Dr Sarah Clarke </w:t>
      </w:r>
      <w:r w:rsidR="169BB85A" w:rsidRPr="5C2ECEA4">
        <w:rPr>
          <w:rFonts w:eastAsia="Times New Roman"/>
        </w:rPr>
        <w:t>was</w:t>
      </w:r>
      <w:r w:rsidR="00BF3D55" w:rsidRPr="5C2ECEA4">
        <w:rPr>
          <w:rFonts w:eastAsia="Times New Roman"/>
        </w:rPr>
        <w:t xml:space="preserve"> elected as the Trainee Trustee.</w:t>
      </w:r>
    </w:p>
    <w:p w14:paraId="7C5328DE" w14:textId="77777777" w:rsidR="00BF3D55" w:rsidRPr="002F4D01" w:rsidRDefault="00BF3D55" w:rsidP="0090326F">
      <w:pPr>
        <w:jc w:val="both"/>
        <w:rPr>
          <w:rFonts w:eastAsia="Times New Roman" w:cstheme="minorHAnsi"/>
        </w:rPr>
      </w:pPr>
    </w:p>
    <w:p w14:paraId="36A62140" w14:textId="53070118" w:rsidR="00E53C77" w:rsidRPr="002F4D01" w:rsidRDefault="00D53505" w:rsidP="0090326F">
      <w:pPr>
        <w:jc w:val="both"/>
        <w:rPr>
          <w:rFonts w:eastAsia="Times New Roman"/>
        </w:rPr>
      </w:pPr>
      <w:r w:rsidRPr="5C2ECEA4">
        <w:rPr>
          <w:rFonts w:eastAsia="Times New Roman"/>
        </w:rPr>
        <w:t>He reported that 2021/22 had been a year of interrupted recovery</w:t>
      </w:r>
      <w:r w:rsidR="00E539D9" w:rsidRPr="5C2ECEA4">
        <w:rPr>
          <w:rFonts w:eastAsia="Times New Roman"/>
        </w:rPr>
        <w:t>, with Covid continuing to have an impact with Omicron and Plan B.  There had been obvious challenges</w:t>
      </w:r>
      <w:r w:rsidR="00831C99" w:rsidRPr="5C2ECEA4">
        <w:rPr>
          <w:rFonts w:eastAsia="Times New Roman"/>
        </w:rPr>
        <w:t>,</w:t>
      </w:r>
      <w:r w:rsidR="006707AE" w:rsidRPr="5C2ECEA4">
        <w:rPr>
          <w:rFonts w:eastAsia="Times New Roman"/>
        </w:rPr>
        <w:t xml:space="preserve"> but the Society was now coming through these and was continuing to provide an outstanding education programme, including the Covid Webinar Series</w:t>
      </w:r>
      <w:r w:rsidR="00E75D56" w:rsidRPr="5C2ECEA4">
        <w:rPr>
          <w:rFonts w:eastAsia="Times New Roman"/>
        </w:rPr>
        <w:t xml:space="preserve">, </w:t>
      </w:r>
      <w:r w:rsidR="00295F8F" w:rsidRPr="5C2ECEA4">
        <w:rPr>
          <w:rFonts w:eastAsia="Times New Roman"/>
        </w:rPr>
        <w:t>which had been viewed worldwide.  T</w:t>
      </w:r>
      <w:r w:rsidR="00E75D56" w:rsidRPr="5C2ECEA4">
        <w:rPr>
          <w:rFonts w:eastAsia="Times New Roman"/>
        </w:rPr>
        <w:t>he In Conversation Live events had proved incredibly popular</w:t>
      </w:r>
      <w:r w:rsidR="00295F8F" w:rsidRPr="5C2ECEA4">
        <w:rPr>
          <w:rFonts w:eastAsia="Times New Roman"/>
        </w:rPr>
        <w:t xml:space="preserve"> too</w:t>
      </w:r>
      <w:r w:rsidR="00E75D56" w:rsidRPr="5C2ECEA4">
        <w:rPr>
          <w:rFonts w:eastAsia="Times New Roman"/>
        </w:rPr>
        <w:t xml:space="preserve">.  These </w:t>
      </w:r>
      <w:r w:rsidR="00D24846" w:rsidRPr="5C2ECEA4">
        <w:rPr>
          <w:rFonts w:eastAsia="Times New Roman"/>
        </w:rPr>
        <w:t xml:space="preserve">were recorded and available to view on YouTube with one </w:t>
      </w:r>
      <w:r w:rsidR="00B54064" w:rsidRPr="5C2ECEA4">
        <w:rPr>
          <w:rFonts w:eastAsia="Times New Roman"/>
        </w:rPr>
        <w:t xml:space="preserve">ICL </w:t>
      </w:r>
      <w:r w:rsidR="5B2301CD" w:rsidRPr="5C2ECEA4">
        <w:rPr>
          <w:rFonts w:eastAsia="Times New Roman"/>
        </w:rPr>
        <w:t>episode</w:t>
      </w:r>
      <w:r w:rsidR="00B54064" w:rsidRPr="5C2ECEA4">
        <w:rPr>
          <w:rFonts w:eastAsia="Times New Roman"/>
        </w:rPr>
        <w:t xml:space="preserve"> registering over one million views.</w:t>
      </w:r>
    </w:p>
    <w:p w14:paraId="36BEBBA8" w14:textId="77777777" w:rsidR="00B54064" w:rsidRPr="002F4D01" w:rsidRDefault="00B54064" w:rsidP="0090326F">
      <w:pPr>
        <w:jc w:val="both"/>
        <w:rPr>
          <w:rFonts w:eastAsia="Times New Roman" w:cstheme="minorHAnsi"/>
        </w:rPr>
      </w:pPr>
    </w:p>
    <w:p w14:paraId="46E5C8BE" w14:textId="66CA4787" w:rsidR="008F255D" w:rsidRPr="002F4D01" w:rsidRDefault="007543A0" w:rsidP="0090326F">
      <w:pPr>
        <w:jc w:val="both"/>
        <w:rPr>
          <w:rFonts w:eastAsia="Times New Roman"/>
        </w:rPr>
      </w:pPr>
      <w:r w:rsidRPr="5C2ECEA4">
        <w:rPr>
          <w:rFonts w:eastAsia="Times New Roman"/>
        </w:rPr>
        <w:t>The Society continued to run philanthropic events, with a Gala Dinner at the River Café raising over £65,000.</w:t>
      </w:r>
      <w:r w:rsidR="007F2BD0" w:rsidRPr="5C2ECEA4">
        <w:rPr>
          <w:rFonts w:eastAsia="Times New Roman"/>
        </w:rPr>
        <w:t xml:space="preserve">  A number of individual donations had also been received in the period, and these were listed in the Annual Report.</w:t>
      </w:r>
      <w:r w:rsidR="001B78E2" w:rsidRPr="5C2ECEA4">
        <w:rPr>
          <w:rFonts w:eastAsia="Times New Roman"/>
        </w:rPr>
        <w:t xml:space="preserve">  The generosity of our donors and partners had allowed the RSM to extend</w:t>
      </w:r>
      <w:r w:rsidR="004B2BA5" w:rsidRPr="5C2ECEA4">
        <w:rPr>
          <w:rFonts w:eastAsia="Times New Roman"/>
        </w:rPr>
        <w:t xml:space="preserve"> both</w:t>
      </w:r>
      <w:r w:rsidR="001B78E2" w:rsidRPr="5C2ECEA4">
        <w:rPr>
          <w:rFonts w:eastAsia="Times New Roman"/>
        </w:rPr>
        <w:t xml:space="preserve"> its reach and t</w:t>
      </w:r>
      <w:r w:rsidR="004B2BA5" w:rsidRPr="5C2ECEA4">
        <w:rPr>
          <w:rFonts w:eastAsia="Times New Roman"/>
        </w:rPr>
        <w:t>he extent of education events and initiatives.</w:t>
      </w:r>
      <w:r w:rsidR="5FC7C2E4" w:rsidRPr="5C2ECEA4">
        <w:rPr>
          <w:rFonts w:eastAsia="Times New Roman"/>
        </w:rPr>
        <w:t xml:space="preserve"> </w:t>
      </w:r>
      <w:r w:rsidR="008F255D" w:rsidRPr="5C2ECEA4">
        <w:rPr>
          <w:rFonts w:eastAsia="Times New Roman"/>
        </w:rPr>
        <w:t xml:space="preserve">Professor Kirby was keen to encourage legacy giving and hoped that members would </w:t>
      </w:r>
      <w:r w:rsidR="00775448" w:rsidRPr="5C2ECEA4">
        <w:rPr>
          <w:rFonts w:eastAsia="Times New Roman"/>
        </w:rPr>
        <w:t>consider this.</w:t>
      </w:r>
      <w:r w:rsidR="0B1B098C" w:rsidRPr="5C2ECEA4">
        <w:rPr>
          <w:rFonts w:eastAsia="Times New Roman"/>
        </w:rPr>
        <w:t xml:space="preserve">  he thanked all of those who had supported the Society philanthropically.</w:t>
      </w:r>
    </w:p>
    <w:p w14:paraId="3C5EC3BF" w14:textId="77777777" w:rsidR="00775448" w:rsidRPr="002F4D01" w:rsidRDefault="00775448" w:rsidP="0090326F">
      <w:pPr>
        <w:jc w:val="both"/>
        <w:rPr>
          <w:rFonts w:eastAsia="Times New Roman" w:cstheme="minorHAnsi"/>
        </w:rPr>
      </w:pPr>
    </w:p>
    <w:p w14:paraId="797ABE40" w14:textId="227028B0" w:rsidR="00775448" w:rsidRDefault="00775448" w:rsidP="0090326F">
      <w:pPr>
        <w:jc w:val="both"/>
        <w:rPr>
          <w:rFonts w:eastAsia="Times New Roman" w:cstheme="minorHAnsi"/>
        </w:rPr>
      </w:pPr>
      <w:r w:rsidRPr="002F4D01">
        <w:rPr>
          <w:rFonts w:eastAsia="Times New Roman" w:cstheme="minorHAnsi"/>
        </w:rPr>
        <w:t>Finally, he wished to thank all those</w:t>
      </w:r>
      <w:r w:rsidR="0065520A" w:rsidRPr="002F4D01">
        <w:rPr>
          <w:rFonts w:eastAsia="Times New Roman" w:cstheme="minorHAnsi"/>
        </w:rPr>
        <w:t xml:space="preserve"> who contributed to the work of the Society, including all the </w:t>
      </w:r>
      <w:r w:rsidR="004B2BA5" w:rsidRPr="002F4D01">
        <w:rPr>
          <w:rFonts w:eastAsia="Times New Roman" w:cstheme="minorHAnsi"/>
        </w:rPr>
        <w:t xml:space="preserve">members, the </w:t>
      </w:r>
      <w:r w:rsidR="0065520A" w:rsidRPr="002F4D01">
        <w:rPr>
          <w:rFonts w:eastAsia="Times New Roman" w:cstheme="minorHAnsi"/>
        </w:rPr>
        <w:t xml:space="preserve">volunteers who ran the Section education programmes, the Trustees who continued to </w:t>
      </w:r>
      <w:r w:rsidR="00A05A3C" w:rsidRPr="002F4D01">
        <w:rPr>
          <w:rFonts w:eastAsia="Times New Roman" w:cstheme="minorHAnsi"/>
        </w:rPr>
        <w:t xml:space="preserve">give their time to the committees of the RSM and the SMT and staff who worked hard to deliver the services </w:t>
      </w:r>
      <w:r w:rsidR="001B78E2" w:rsidRPr="002F4D01">
        <w:rPr>
          <w:rFonts w:eastAsia="Times New Roman" w:cstheme="minorHAnsi"/>
        </w:rPr>
        <w:t>at the Society.</w:t>
      </w:r>
    </w:p>
    <w:p w14:paraId="13ED77BB" w14:textId="77777777" w:rsidR="00A65D3F" w:rsidRPr="002F4D01" w:rsidRDefault="00A65D3F" w:rsidP="0090326F">
      <w:pPr>
        <w:jc w:val="both"/>
        <w:rPr>
          <w:rFonts w:eastAsia="Times New Roman" w:cstheme="minorHAnsi"/>
        </w:rPr>
      </w:pPr>
    </w:p>
    <w:p w14:paraId="794CCE69" w14:textId="00B84BC8" w:rsidR="004B2BA5" w:rsidRPr="009A7866" w:rsidRDefault="008E266F" w:rsidP="0090326F">
      <w:pPr>
        <w:jc w:val="both"/>
        <w:rPr>
          <w:rFonts w:eastAsia="Times New Roman" w:cstheme="minorHAnsi"/>
          <w:b/>
          <w:bCs/>
        </w:rPr>
      </w:pPr>
      <w:r>
        <w:rPr>
          <w:rFonts w:eastAsia="Times New Roman" w:cstheme="minorHAnsi"/>
          <w:b/>
          <w:bCs/>
        </w:rPr>
        <w:lastRenderedPageBreak/>
        <w:t>4</w:t>
      </w:r>
      <w:r w:rsidR="00D9658A" w:rsidRPr="009A7866">
        <w:rPr>
          <w:rFonts w:eastAsia="Times New Roman" w:cstheme="minorHAnsi"/>
          <w:b/>
          <w:bCs/>
        </w:rPr>
        <w:t>.</w:t>
      </w:r>
      <w:r w:rsidR="00D9658A" w:rsidRPr="009A7866">
        <w:rPr>
          <w:rFonts w:eastAsia="Times New Roman" w:cstheme="minorHAnsi"/>
          <w:b/>
          <w:bCs/>
        </w:rPr>
        <w:tab/>
        <w:t>CHIEF EXECUTIVE’S REPORT</w:t>
      </w:r>
    </w:p>
    <w:p w14:paraId="08A382E0" w14:textId="77777777" w:rsidR="00D9658A" w:rsidRPr="002F4D01" w:rsidRDefault="00D9658A" w:rsidP="0090326F">
      <w:pPr>
        <w:jc w:val="both"/>
        <w:rPr>
          <w:rFonts w:eastAsia="Times New Roman" w:cstheme="minorHAnsi"/>
        </w:rPr>
      </w:pPr>
    </w:p>
    <w:p w14:paraId="5871CBB7" w14:textId="2406614F" w:rsidR="00D9658A" w:rsidRPr="002F4D01" w:rsidRDefault="005B0306" w:rsidP="0090326F">
      <w:pPr>
        <w:jc w:val="both"/>
        <w:rPr>
          <w:rFonts w:eastAsia="Times New Roman"/>
        </w:rPr>
      </w:pPr>
      <w:r w:rsidRPr="5C2ECEA4">
        <w:rPr>
          <w:rFonts w:eastAsia="Times New Roman"/>
        </w:rPr>
        <w:t>M</w:t>
      </w:r>
      <w:r w:rsidR="00B138BD" w:rsidRPr="5C2ECEA4">
        <w:rPr>
          <w:rFonts w:eastAsia="Times New Roman"/>
        </w:rPr>
        <w:t>s Acton</w:t>
      </w:r>
      <w:r w:rsidRPr="5C2ECEA4">
        <w:rPr>
          <w:rFonts w:eastAsia="Times New Roman"/>
        </w:rPr>
        <w:t xml:space="preserve"> gave a presentation</w:t>
      </w:r>
      <w:r w:rsidR="662E5948" w:rsidRPr="5C2ECEA4">
        <w:rPr>
          <w:rFonts w:eastAsia="Times New Roman"/>
        </w:rPr>
        <w:t xml:space="preserve"> regarding the Society’s performance in the year ended 30 September 2022</w:t>
      </w:r>
      <w:r w:rsidRPr="5C2ECEA4">
        <w:rPr>
          <w:rFonts w:eastAsia="Times New Roman"/>
        </w:rPr>
        <w:t>.</w:t>
      </w:r>
    </w:p>
    <w:p w14:paraId="7F2CE8AF" w14:textId="77777777" w:rsidR="005B0306" w:rsidRPr="002F4D01" w:rsidRDefault="005B0306" w:rsidP="00BF42F7">
      <w:pPr>
        <w:rPr>
          <w:rFonts w:eastAsia="Times New Roman" w:cstheme="minorHAnsi"/>
        </w:rPr>
      </w:pPr>
    </w:p>
    <w:p w14:paraId="631A303E" w14:textId="18095CA0" w:rsidR="005B0306" w:rsidRPr="002F4D01" w:rsidRDefault="005B0306" w:rsidP="00BF42F7">
      <w:pPr>
        <w:rPr>
          <w:rFonts w:eastAsia="Times New Roman" w:cstheme="minorHAnsi"/>
        </w:rPr>
      </w:pPr>
      <w:r w:rsidRPr="002F4D01">
        <w:rPr>
          <w:rFonts w:eastAsia="Times New Roman" w:cstheme="minorHAnsi"/>
        </w:rPr>
        <w:t xml:space="preserve">She was delighted that the RSM was </w:t>
      </w:r>
      <w:r w:rsidR="00D0022B" w:rsidRPr="002F4D01">
        <w:rPr>
          <w:rFonts w:eastAsia="Times New Roman" w:cstheme="minorHAnsi"/>
        </w:rPr>
        <w:t>now building its education programme after Covid, highlighting the following:</w:t>
      </w:r>
    </w:p>
    <w:p w14:paraId="54E2E0B2" w14:textId="77777777" w:rsidR="00D0022B" w:rsidRPr="002F4D01" w:rsidRDefault="00D0022B" w:rsidP="00BF42F7">
      <w:pPr>
        <w:rPr>
          <w:rFonts w:eastAsia="Times New Roman" w:cstheme="minorHAnsi"/>
        </w:rPr>
      </w:pPr>
    </w:p>
    <w:p w14:paraId="34670A3D" w14:textId="1D78CB12" w:rsidR="00BF42F7" w:rsidRPr="002F4D01" w:rsidRDefault="00BF42F7" w:rsidP="009B07AA">
      <w:pPr>
        <w:pStyle w:val="paragraph"/>
        <w:numPr>
          <w:ilvl w:val="0"/>
          <w:numId w:val="8"/>
        </w:numPr>
        <w:spacing w:before="0" w:beforeAutospacing="0" w:after="0" w:afterAutospacing="0"/>
        <w:ind w:left="360"/>
        <w:rPr>
          <w:rFonts w:ascii="Arial" w:hAnsi="Arial" w:cs="Arial"/>
          <w:sz w:val="22"/>
          <w:szCs w:val="22"/>
        </w:rPr>
      </w:pPr>
      <w:r w:rsidRPr="002F4D01">
        <w:rPr>
          <w:rStyle w:val="normaltextrun"/>
          <w:rFonts w:ascii="Calibri" w:hAnsi="Calibri" w:cs="Calibri"/>
          <w:sz w:val="22"/>
          <w:szCs w:val="22"/>
        </w:rPr>
        <w:t>1 Wimpole Street had remained open throughout the year</w:t>
      </w:r>
      <w:r w:rsidRPr="002F4D01">
        <w:rPr>
          <w:rStyle w:val="eop"/>
          <w:rFonts w:ascii="Calibri" w:hAnsi="Calibri" w:cs="Calibri"/>
          <w:sz w:val="22"/>
          <w:szCs w:val="22"/>
        </w:rPr>
        <w:t>.</w:t>
      </w:r>
    </w:p>
    <w:p w14:paraId="0B9F1A80" w14:textId="77777777" w:rsidR="00BF42F7" w:rsidRPr="002F4D01" w:rsidRDefault="00BF42F7" w:rsidP="009B07AA">
      <w:pPr>
        <w:pStyle w:val="paragraph"/>
        <w:numPr>
          <w:ilvl w:val="0"/>
          <w:numId w:val="8"/>
        </w:numPr>
        <w:spacing w:before="0" w:beforeAutospacing="0" w:after="0" w:afterAutospacing="0"/>
        <w:ind w:left="360"/>
        <w:rPr>
          <w:rStyle w:val="normaltextrun"/>
          <w:rFonts w:ascii="Calibri" w:hAnsi="Calibri" w:cs="Calibri"/>
          <w:sz w:val="22"/>
          <w:szCs w:val="22"/>
        </w:rPr>
      </w:pPr>
      <w:r w:rsidRPr="002F4D01">
        <w:rPr>
          <w:rStyle w:val="normaltextrun"/>
          <w:rFonts w:ascii="Calibri" w:hAnsi="Calibri" w:cs="Calibri"/>
          <w:sz w:val="22"/>
          <w:szCs w:val="22"/>
        </w:rPr>
        <w:t>There had been 365 education events (2020/21: 608), the majority of which were online.  This had resulted in a clear change in booking and attendance patterns.</w:t>
      </w:r>
    </w:p>
    <w:p w14:paraId="3AEFA720" w14:textId="63F1212F" w:rsidR="003C0160" w:rsidRPr="002F4D01" w:rsidRDefault="003C0160" w:rsidP="009B07AA">
      <w:pPr>
        <w:pStyle w:val="paragraph"/>
        <w:numPr>
          <w:ilvl w:val="0"/>
          <w:numId w:val="8"/>
        </w:numPr>
        <w:spacing w:before="0" w:beforeAutospacing="0" w:after="0" w:afterAutospacing="0"/>
        <w:ind w:left="360"/>
        <w:rPr>
          <w:rStyle w:val="normaltextrun"/>
          <w:rFonts w:ascii="Calibri" w:hAnsi="Calibri" w:cs="Calibri"/>
          <w:sz w:val="22"/>
          <w:szCs w:val="22"/>
        </w:rPr>
      </w:pPr>
      <w:r w:rsidRPr="002F4D01">
        <w:rPr>
          <w:rStyle w:val="normaltextrun"/>
          <w:rFonts w:ascii="Calibri" w:hAnsi="Calibri" w:cs="Calibri"/>
          <w:sz w:val="22"/>
          <w:szCs w:val="22"/>
        </w:rPr>
        <w:t>There had been more than 89,000 event registrations (202,000 in 2020/21), and 255,000 views of event recordings (1.3m in 2020/21)</w:t>
      </w:r>
      <w:r w:rsidR="00F5423F" w:rsidRPr="002F4D01">
        <w:rPr>
          <w:rStyle w:val="normaltextrun"/>
          <w:rFonts w:ascii="Calibri" w:hAnsi="Calibri" w:cs="Calibri"/>
          <w:sz w:val="22"/>
          <w:szCs w:val="22"/>
        </w:rPr>
        <w:t>.  This was higher than ‘pre-pandemic’ years but did not match the levels recorded during Covid.</w:t>
      </w:r>
    </w:p>
    <w:p w14:paraId="459A0549" w14:textId="4399CE31" w:rsidR="00BF42F7" w:rsidRPr="002F4D01" w:rsidRDefault="00361DD5" w:rsidP="009B07AA">
      <w:pPr>
        <w:pStyle w:val="paragraph"/>
        <w:numPr>
          <w:ilvl w:val="0"/>
          <w:numId w:val="8"/>
        </w:numPr>
        <w:spacing w:before="0" w:beforeAutospacing="0" w:after="0" w:afterAutospacing="0"/>
        <w:ind w:left="360"/>
        <w:rPr>
          <w:rStyle w:val="eop"/>
          <w:rFonts w:ascii="Calibri" w:hAnsi="Calibri" w:cs="Calibri"/>
          <w:sz w:val="22"/>
          <w:szCs w:val="22"/>
        </w:rPr>
      </w:pPr>
      <w:r w:rsidRPr="002F4D01">
        <w:rPr>
          <w:rStyle w:val="normaltextrun"/>
          <w:rFonts w:ascii="Calibri" w:hAnsi="Calibri" w:cs="Calibri"/>
          <w:sz w:val="22"/>
          <w:szCs w:val="22"/>
        </w:rPr>
        <w:t xml:space="preserve">A total of </w:t>
      </w:r>
      <w:r w:rsidR="00BF42F7" w:rsidRPr="002F4D01">
        <w:rPr>
          <w:rStyle w:val="normaltextrun"/>
          <w:rFonts w:ascii="Calibri" w:hAnsi="Calibri" w:cs="Calibri"/>
          <w:sz w:val="22"/>
          <w:szCs w:val="22"/>
        </w:rPr>
        <w:t xml:space="preserve">28% </w:t>
      </w:r>
      <w:r w:rsidR="1223AD70" w:rsidRPr="5C2ECEA4">
        <w:rPr>
          <w:rStyle w:val="normaltextrun"/>
          <w:rFonts w:ascii="Calibri" w:hAnsi="Calibri" w:cs="Calibri"/>
          <w:sz w:val="22"/>
          <w:szCs w:val="22"/>
        </w:rPr>
        <w:t xml:space="preserve">of </w:t>
      </w:r>
      <w:r w:rsidR="00BF42F7" w:rsidRPr="002F4D01">
        <w:rPr>
          <w:rStyle w:val="normaltextrun"/>
          <w:rFonts w:ascii="Calibri" w:hAnsi="Calibri" w:cs="Calibri"/>
          <w:sz w:val="22"/>
          <w:szCs w:val="22"/>
        </w:rPr>
        <w:t xml:space="preserve">members </w:t>
      </w:r>
      <w:r w:rsidRPr="002F4D01">
        <w:rPr>
          <w:rStyle w:val="normaltextrun"/>
          <w:rFonts w:ascii="Calibri" w:hAnsi="Calibri" w:cs="Calibri"/>
          <w:sz w:val="22"/>
          <w:szCs w:val="22"/>
        </w:rPr>
        <w:t xml:space="preserve">had </w:t>
      </w:r>
      <w:r w:rsidR="00BF42F7" w:rsidRPr="002F4D01">
        <w:rPr>
          <w:rStyle w:val="normaltextrun"/>
          <w:rFonts w:ascii="Calibri" w:hAnsi="Calibri" w:cs="Calibri"/>
          <w:sz w:val="22"/>
          <w:szCs w:val="22"/>
        </w:rPr>
        <w:t>accessed education events</w:t>
      </w:r>
      <w:r w:rsidRPr="002F4D01">
        <w:rPr>
          <w:rStyle w:val="normaltextrun"/>
          <w:rFonts w:ascii="Calibri" w:hAnsi="Calibri" w:cs="Calibri"/>
          <w:sz w:val="22"/>
          <w:szCs w:val="22"/>
        </w:rPr>
        <w:t xml:space="preserve">, with </w:t>
      </w:r>
      <w:r w:rsidR="00BF42F7" w:rsidRPr="002F4D01">
        <w:rPr>
          <w:rStyle w:val="normaltextrun"/>
          <w:rFonts w:ascii="Calibri" w:hAnsi="Calibri" w:cs="Calibri"/>
          <w:sz w:val="22"/>
          <w:szCs w:val="22"/>
        </w:rPr>
        <w:t>21% access</w:t>
      </w:r>
      <w:r w:rsidRPr="002F4D01">
        <w:rPr>
          <w:rStyle w:val="normaltextrun"/>
          <w:rFonts w:ascii="Calibri" w:hAnsi="Calibri" w:cs="Calibri"/>
          <w:sz w:val="22"/>
          <w:szCs w:val="22"/>
        </w:rPr>
        <w:t>ing</w:t>
      </w:r>
      <w:r w:rsidR="00BF42F7" w:rsidRPr="002F4D01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Pr="002F4D01">
        <w:rPr>
          <w:rStyle w:val="normaltextrun"/>
          <w:rFonts w:ascii="Calibri" w:hAnsi="Calibri" w:cs="Calibri"/>
          <w:sz w:val="22"/>
          <w:szCs w:val="22"/>
        </w:rPr>
        <w:t>L</w:t>
      </w:r>
      <w:r w:rsidR="00BF42F7" w:rsidRPr="002F4D01">
        <w:rPr>
          <w:rStyle w:val="normaltextrun"/>
          <w:rFonts w:ascii="Calibri" w:hAnsi="Calibri" w:cs="Calibri"/>
          <w:sz w:val="22"/>
          <w:szCs w:val="22"/>
        </w:rPr>
        <w:t>ibrary e-resources</w:t>
      </w:r>
      <w:r w:rsidR="00BF42F7" w:rsidRPr="002F4D01">
        <w:rPr>
          <w:rStyle w:val="eop"/>
          <w:rFonts w:ascii="Calibri" w:hAnsi="Calibri" w:cs="Calibri"/>
          <w:sz w:val="22"/>
          <w:szCs w:val="22"/>
        </w:rPr>
        <w:t>​</w:t>
      </w:r>
      <w:r w:rsidRPr="002F4D01">
        <w:rPr>
          <w:rStyle w:val="eop"/>
          <w:rFonts w:ascii="Calibri" w:hAnsi="Calibri" w:cs="Calibri"/>
          <w:sz w:val="22"/>
          <w:szCs w:val="22"/>
        </w:rPr>
        <w:t>.</w:t>
      </w:r>
    </w:p>
    <w:p w14:paraId="5580BA91" w14:textId="7F874347" w:rsidR="00361DD5" w:rsidRPr="002F4D01" w:rsidRDefault="00361DD5" w:rsidP="009B07AA">
      <w:pPr>
        <w:pStyle w:val="paragraph"/>
        <w:numPr>
          <w:ilvl w:val="0"/>
          <w:numId w:val="8"/>
        </w:numPr>
        <w:spacing w:before="0" w:beforeAutospacing="0" w:after="0" w:afterAutospacing="0"/>
        <w:ind w:left="360"/>
        <w:rPr>
          <w:rStyle w:val="eop"/>
          <w:rFonts w:ascii="Calibri" w:hAnsi="Calibri" w:cs="Calibri"/>
          <w:sz w:val="22"/>
          <w:szCs w:val="22"/>
        </w:rPr>
      </w:pPr>
      <w:r w:rsidRPr="002F4D01">
        <w:rPr>
          <w:rStyle w:val="eop"/>
          <w:rFonts w:ascii="Calibri" w:hAnsi="Calibri" w:cs="Calibri"/>
          <w:sz w:val="22"/>
          <w:szCs w:val="22"/>
        </w:rPr>
        <w:t>Membership numbers had increased by 700, bringing the total to 20,049.</w:t>
      </w:r>
    </w:p>
    <w:p w14:paraId="0FD01BD1" w14:textId="4AD58889" w:rsidR="00BF42F7" w:rsidRPr="002F4D01" w:rsidRDefault="00BF42F7" w:rsidP="009B07AA">
      <w:pPr>
        <w:pStyle w:val="paragraph"/>
        <w:numPr>
          <w:ilvl w:val="0"/>
          <w:numId w:val="8"/>
        </w:numPr>
        <w:spacing w:before="0" w:beforeAutospacing="0" w:after="0" w:afterAutospacing="0"/>
        <w:ind w:left="360"/>
        <w:rPr>
          <w:rStyle w:val="normaltextrun"/>
          <w:rFonts w:ascii="Calibri" w:hAnsi="Calibri" w:cs="Calibri"/>
          <w:sz w:val="22"/>
          <w:szCs w:val="22"/>
        </w:rPr>
      </w:pPr>
      <w:r w:rsidRPr="002F4D01">
        <w:rPr>
          <w:rStyle w:val="normaltextrun"/>
          <w:rFonts w:ascii="Calibri" w:hAnsi="Calibri" w:cs="Calibri"/>
          <w:sz w:val="22"/>
          <w:szCs w:val="22"/>
        </w:rPr>
        <w:t xml:space="preserve">Omicron/Plan B and industrial action had </w:t>
      </w:r>
      <w:r w:rsidR="00C518A5" w:rsidRPr="002F4D01">
        <w:rPr>
          <w:rStyle w:val="normaltextrun"/>
          <w:rFonts w:ascii="Calibri" w:hAnsi="Calibri" w:cs="Calibri"/>
          <w:sz w:val="22"/>
          <w:szCs w:val="22"/>
        </w:rPr>
        <w:t xml:space="preserve">made </w:t>
      </w:r>
      <w:r w:rsidRPr="002F4D01">
        <w:rPr>
          <w:rStyle w:val="normaltextrun"/>
          <w:rFonts w:ascii="Calibri" w:hAnsi="Calibri" w:cs="Calibri"/>
          <w:sz w:val="22"/>
          <w:szCs w:val="22"/>
        </w:rPr>
        <w:t xml:space="preserve">an impact on our </w:t>
      </w:r>
      <w:r w:rsidR="00C518A5" w:rsidRPr="002F4D01">
        <w:rPr>
          <w:rStyle w:val="normaltextrun"/>
          <w:rFonts w:ascii="Calibri" w:hAnsi="Calibri" w:cs="Calibri"/>
          <w:sz w:val="22"/>
          <w:szCs w:val="22"/>
        </w:rPr>
        <w:t>C</w:t>
      </w:r>
      <w:r w:rsidRPr="002F4D01">
        <w:rPr>
          <w:rStyle w:val="normaltextrun"/>
          <w:rFonts w:ascii="Calibri" w:hAnsi="Calibri" w:cs="Calibri"/>
          <w:sz w:val="22"/>
          <w:szCs w:val="22"/>
        </w:rPr>
        <w:t xml:space="preserve">ommercial </w:t>
      </w:r>
      <w:r w:rsidR="00C518A5" w:rsidRPr="002F4D01">
        <w:rPr>
          <w:rStyle w:val="normaltextrun"/>
          <w:rFonts w:ascii="Calibri" w:hAnsi="Calibri" w:cs="Calibri"/>
          <w:sz w:val="22"/>
          <w:szCs w:val="22"/>
        </w:rPr>
        <w:t>S</w:t>
      </w:r>
      <w:r w:rsidRPr="002F4D01">
        <w:rPr>
          <w:rStyle w:val="normaltextrun"/>
          <w:rFonts w:ascii="Calibri" w:hAnsi="Calibri" w:cs="Calibri"/>
          <w:sz w:val="22"/>
          <w:szCs w:val="22"/>
        </w:rPr>
        <w:t>ervices business (hospitality and external events)</w:t>
      </w:r>
      <w:r w:rsidR="00C518A5" w:rsidRPr="002F4D01">
        <w:rPr>
          <w:rStyle w:val="normaltextrun"/>
          <w:rFonts w:ascii="Calibri" w:hAnsi="Calibri" w:cs="Calibri"/>
          <w:sz w:val="22"/>
          <w:szCs w:val="22"/>
        </w:rPr>
        <w:t xml:space="preserve">, </w:t>
      </w:r>
      <w:r w:rsidRPr="002F4D01">
        <w:rPr>
          <w:rStyle w:val="normaltextrun"/>
          <w:rFonts w:ascii="Calibri" w:hAnsi="Calibri" w:cs="Calibri"/>
          <w:sz w:val="22"/>
          <w:szCs w:val="22"/>
        </w:rPr>
        <w:t xml:space="preserve">although trading </w:t>
      </w:r>
      <w:r w:rsidR="71762008" w:rsidRPr="5C2ECEA4">
        <w:rPr>
          <w:rStyle w:val="normaltextrun"/>
          <w:rFonts w:ascii="Calibri" w:hAnsi="Calibri" w:cs="Calibri"/>
          <w:sz w:val="22"/>
          <w:szCs w:val="22"/>
        </w:rPr>
        <w:t>had started to recover</w:t>
      </w:r>
      <w:r w:rsidR="00C518A5" w:rsidRPr="002F4D01">
        <w:rPr>
          <w:rStyle w:val="normaltextrun"/>
          <w:rFonts w:ascii="Calibri" w:hAnsi="Calibri" w:cs="Calibri"/>
          <w:sz w:val="22"/>
          <w:szCs w:val="22"/>
        </w:rPr>
        <w:t>.</w:t>
      </w:r>
    </w:p>
    <w:p w14:paraId="545EE732" w14:textId="77777777" w:rsidR="00C518A5" w:rsidRPr="002F4D01" w:rsidRDefault="00C518A5" w:rsidP="00BF42F7">
      <w:pPr>
        <w:pStyle w:val="paragraph"/>
        <w:spacing w:before="0" w:beforeAutospacing="0" w:after="0" w:afterAutospacing="0"/>
        <w:rPr>
          <w:rStyle w:val="normaltextrun"/>
          <w:rFonts w:ascii="Calibri" w:hAnsi="Calibri" w:cs="Calibri"/>
          <w:sz w:val="22"/>
          <w:szCs w:val="22"/>
        </w:rPr>
      </w:pPr>
    </w:p>
    <w:p w14:paraId="3FD0F124" w14:textId="75C09ABC" w:rsidR="00B138BD" w:rsidRPr="002F4D01" w:rsidRDefault="00B138BD" w:rsidP="00BF42F7">
      <w:pPr>
        <w:pStyle w:val="paragraph"/>
        <w:spacing w:before="0" w:beforeAutospacing="0" w:after="0" w:afterAutospacing="0"/>
        <w:rPr>
          <w:rStyle w:val="normaltextrun"/>
          <w:rFonts w:ascii="Calibri" w:hAnsi="Calibri" w:cs="Calibri"/>
          <w:sz w:val="22"/>
          <w:szCs w:val="22"/>
        </w:rPr>
      </w:pPr>
      <w:r w:rsidRPr="002F4D01">
        <w:rPr>
          <w:rStyle w:val="normaltextrun"/>
          <w:rFonts w:ascii="Calibri" w:hAnsi="Calibri" w:cs="Calibri"/>
          <w:sz w:val="22"/>
          <w:szCs w:val="22"/>
        </w:rPr>
        <w:t>Ms Acton</w:t>
      </w:r>
      <w:r w:rsidR="00796192" w:rsidRPr="002F4D01">
        <w:rPr>
          <w:rStyle w:val="normaltextrun"/>
          <w:rFonts w:ascii="Calibri" w:hAnsi="Calibri" w:cs="Calibri"/>
          <w:sz w:val="22"/>
          <w:szCs w:val="22"/>
        </w:rPr>
        <w:t xml:space="preserve"> went on to address the financial </w:t>
      </w:r>
      <w:r w:rsidR="50C892A1" w:rsidRPr="5C2ECEA4">
        <w:rPr>
          <w:rStyle w:val="normaltextrun"/>
          <w:rFonts w:ascii="Calibri" w:hAnsi="Calibri" w:cs="Calibri"/>
          <w:sz w:val="22"/>
          <w:szCs w:val="22"/>
        </w:rPr>
        <w:t>challenges</w:t>
      </w:r>
      <w:r w:rsidR="00796192" w:rsidRPr="002F4D01">
        <w:rPr>
          <w:rStyle w:val="normaltextrun"/>
          <w:rFonts w:ascii="Calibri" w:hAnsi="Calibri" w:cs="Calibri"/>
          <w:sz w:val="22"/>
          <w:szCs w:val="22"/>
        </w:rPr>
        <w:t xml:space="preserve"> faced by the RSM, making mention of the following:</w:t>
      </w:r>
    </w:p>
    <w:p w14:paraId="198F988F" w14:textId="77777777" w:rsidR="00796192" w:rsidRPr="002F4D01" w:rsidRDefault="00796192" w:rsidP="00BF42F7">
      <w:pPr>
        <w:pStyle w:val="paragraph"/>
        <w:spacing w:before="0" w:beforeAutospacing="0" w:after="0" w:afterAutospacing="0"/>
        <w:rPr>
          <w:rStyle w:val="normaltextrun"/>
          <w:rFonts w:ascii="Calibri" w:hAnsi="Calibri" w:cs="Calibri"/>
          <w:sz w:val="22"/>
          <w:szCs w:val="22"/>
        </w:rPr>
      </w:pPr>
    </w:p>
    <w:p w14:paraId="2BFD4AB0" w14:textId="741A733F" w:rsidR="00F978C0" w:rsidRPr="002F4D01" w:rsidRDefault="00F978C0" w:rsidP="009A7866">
      <w:pPr>
        <w:pStyle w:val="paragraph"/>
        <w:numPr>
          <w:ilvl w:val="0"/>
          <w:numId w:val="11"/>
        </w:numPr>
        <w:spacing w:before="0" w:beforeAutospacing="0" w:after="0" w:afterAutospacing="0"/>
        <w:ind w:left="360"/>
        <w:rPr>
          <w:rFonts w:ascii="Arial" w:hAnsi="Arial" w:cs="Arial"/>
          <w:sz w:val="22"/>
          <w:szCs w:val="22"/>
        </w:rPr>
      </w:pPr>
      <w:r w:rsidRPr="002F4D01">
        <w:rPr>
          <w:rStyle w:val="normaltextrun"/>
          <w:rFonts w:ascii="Calibri" w:hAnsi="Calibri" w:cs="Calibri"/>
          <w:color w:val="000000"/>
          <w:sz w:val="22"/>
          <w:szCs w:val="22"/>
        </w:rPr>
        <w:t>Total income in the year was £10.1m (2020/21: £8.2m)</w:t>
      </w:r>
      <w:r w:rsidRPr="002F4D01">
        <w:rPr>
          <w:rStyle w:val="eop"/>
          <w:rFonts w:ascii="Calibri" w:hAnsi="Calibri" w:cs="Calibri"/>
          <w:color w:val="000000"/>
          <w:sz w:val="22"/>
          <w:szCs w:val="22"/>
        </w:rPr>
        <w:t>​</w:t>
      </w:r>
      <w:r w:rsidR="00620E83" w:rsidRPr="002F4D01">
        <w:rPr>
          <w:rStyle w:val="eop"/>
          <w:rFonts w:ascii="Calibri" w:hAnsi="Calibri" w:cs="Calibri"/>
          <w:color w:val="000000"/>
          <w:sz w:val="22"/>
          <w:szCs w:val="22"/>
        </w:rPr>
        <w:t>.</w:t>
      </w:r>
    </w:p>
    <w:p w14:paraId="60FD4609" w14:textId="1F572A15" w:rsidR="00620E83" w:rsidRPr="002F4D01" w:rsidRDefault="00F978C0" w:rsidP="009A7866">
      <w:pPr>
        <w:pStyle w:val="paragraph"/>
        <w:numPr>
          <w:ilvl w:val="0"/>
          <w:numId w:val="11"/>
        </w:numPr>
        <w:spacing w:before="0" w:beforeAutospacing="0" w:after="0" w:afterAutospacing="0"/>
        <w:ind w:left="360"/>
        <w:rPr>
          <w:rStyle w:val="normaltextrun"/>
          <w:rFonts w:ascii="Calibri" w:hAnsi="Calibri" w:cs="Calibri"/>
          <w:color w:val="000000"/>
          <w:sz w:val="22"/>
          <w:szCs w:val="22"/>
        </w:rPr>
      </w:pPr>
      <w:r w:rsidRPr="5C2ECEA4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Commercial income from hospitality and conferencing increased by 515% to £3.1m (2020/21: £617</w:t>
      </w:r>
      <w:r w:rsidR="3F90F5B3" w:rsidRPr="5C2ECEA4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k</w:t>
      </w:r>
      <w:r w:rsidRPr="5C2ECEA4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)</w:t>
      </w:r>
      <w:r w:rsidR="00620E83" w:rsidRPr="5C2ECEA4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.</w:t>
      </w:r>
    </w:p>
    <w:p w14:paraId="2F270AB2" w14:textId="59D3BACD" w:rsidR="00F978C0" w:rsidRPr="002F4D01" w:rsidRDefault="00620E83" w:rsidP="009A7866">
      <w:pPr>
        <w:pStyle w:val="paragraph"/>
        <w:numPr>
          <w:ilvl w:val="0"/>
          <w:numId w:val="11"/>
        </w:numPr>
        <w:spacing w:before="0" w:beforeAutospacing="0" w:after="0" w:afterAutospacing="0"/>
        <w:ind w:left="360"/>
        <w:rPr>
          <w:rFonts w:ascii="Arial" w:hAnsi="Arial" w:cs="Arial"/>
          <w:sz w:val="22"/>
          <w:szCs w:val="22"/>
        </w:rPr>
      </w:pPr>
      <w:r w:rsidRPr="002F4D01">
        <w:rPr>
          <w:rStyle w:val="normaltextrun"/>
          <w:rFonts w:ascii="Calibri" w:hAnsi="Calibri" w:cs="Calibri"/>
          <w:color w:val="000000"/>
          <w:sz w:val="22"/>
          <w:szCs w:val="22"/>
        </w:rPr>
        <w:t>I</w:t>
      </w:r>
      <w:r w:rsidR="00F978C0" w:rsidRPr="002F4D01">
        <w:rPr>
          <w:rStyle w:val="normaltextrun"/>
          <w:rFonts w:ascii="Calibri" w:hAnsi="Calibri" w:cs="Calibri"/>
          <w:color w:val="000000"/>
          <w:sz w:val="22"/>
          <w:szCs w:val="22"/>
        </w:rPr>
        <w:t>ncome from</w:t>
      </w:r>
      <w:r w:rsidRPr="002F4D01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the Education </w:t>
      </w:r>
      <w:r w:rsidR="00F978C0" w:rsidRPr="002F4D01">
        <w:rPr>
          <w:rStyle w:val="normaltextrun"/>
          <w:rFonts w:ascii="Calibri" w:hAnsi="Calibri" w:cs="Calibri"/>
          <w:color w:val="000000"/>
          <w:sz w:val="22"/>
          <w:szCs w:val="22"/>
        </w:rPr>
        <w:t>programme increased to £1.1m (2020/21: £803k)</w:t>
      </w:r>
      <w:r w:rsidRPr="002F4D01">
        <w:rPr>
          <w:rStyle w:val="normaltextrun"/>
          <w:rFonts w:ascii="Calibri" w:hAnsi="Calibri" w:cs="Calibri"/>
          <w:color w:val="000000"/>
          <w:sz w:val="22"/>
          <w:szCs w:val="22"/>
        </w:rPr>
        <w:t>.</w:t>
      </w:r>
      <w:r w:rsidR="00F978C0" w:rsidRPr="002F4D01">
        <w:rPr>
          <w:rStyle w:val="eop"/>
          <w:rFonts w:ascii="Calibri" w:hAnsi="Calibri" w:cs="Calibri"/>
          <w:color w:val="000000"/>
          <w:sz w:val="22"/>
          <w:szCs w:val="22"/>
        </w:rPr>
        <w:t>​</w:t>
      </w:r>
    </w:p>
    <w:p w14:paraId="2FFBA0B6" w14:textId="77777777" w:rsidR="005D7FB1" w:rsidRPr="002F4D01" w:rsidRDefault="00F978C0" w:rsidP="009A7866">
      <w:pPr>
        <w:pStyle w:val="paragraph"/>
        <w:numPr>
          <w:ilvl w:val="0"/>
          <w:numId w:val="11"/>
        </w:numPr>
        <w:spacing w:before="0" w:beforeAutospacing="0" w:after="0" w:afterAutospacing="0"/>
        <w:ind w:left="360"/>
        <w:rPr>
          <w:rStyle w:val="normaltextrun"/>
          <w:rFonts w:ascii="Calibri" w:hAnsi="Calibri" w:cs="Calibri"/>
          <w:color w:val="000000"/>
          <w:sz w:val="22"/>
          <w:szCs w:val="22"/>
        </w:rPr>
      </w:pPr>
      <w:r w:rsidRPr="002F4D01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Income from philanthropy </w:t>
      </w:r>
      <w:r w:rsidR="00620E83" w:rsidRPr="002F4D01">
        <w:rPr>
          <w:rStyle w:val="normaltextrun"/>
          <w:rFonts w:ascii="Calibri" w:hAnsi="Calibri" w:cs="Calibri"/>
          <w:color w:val="000000"/>
          <w:sz w:val="22"/>
          <w:szCs w:val="22"/>
        </w:rPr>
        <w:t>made a return</w:t>
      </w:r>
      <w:r w:rsidRPr="002F4D01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to typical levels of £862k (2020/21: £1.5m)</w:t>
      </w:r>
      <w:r w:rsidR="005D7FB1" w:rsidRPr="002F4D01">
        <w:rPr>
          <w:rStyle w:val="normaltextrun"/>
          <w:rFonts w:ascii="Calibri" w:hAnsi="Calibri" w:cs="Calibri"/>
          <w:color w:val="000000"/>
          <w:sz w:val="22"/>
          <w:szCs w:val="22"/>
        </w:rPr>
        <w:t>.</w:t>
      </w:r>
    </w:p>
    <w:p w14:paraId="07D21074" w14:textId="20AA5E22" w:rsidR="00F978C0" w:rsidRPr="002F4D01" w:rsidRDefault="005D7FB1" w:rsidP="009A7866">
      <w:pPr>
        <w:pStyle w:val="paragraph"/>
        <w:numPr>
          <w:ilvl w:val="0"/>
          <w:numId w:val="11"/>
        </w:numPr>
        <w:spacing w:before="0" w:beforeAutospacing="0" w:after="0" w:afterAutospacing="0"/>
        <w:ind w:left="360"/>
        <w:rPr>
          <w:rFonts w:ascii="Arial" w:hAnsi="Arial" w:cs="Arial"/>
          <w:sz w:val="22"/>
          <w:szCs w:val="22"/>
        </w:rPr>
      </w:pPr>
      <w:r w:rsidRPr="002F4D01">
        <w:rPr>
          <w:rStyle w:val="normaltextrun"/>
          <w:rFonts w:ascii="Calibri" w:hAnsi="Calibri" w:cs="Calibri"/>
          <w:color w:val="000000"/>
          <w:sz w:val="22"/>
          <w:szCs w:val="22"/>
        </w:rPr>
        <w:t>Membership su</w:t>
      </w:r>
      <w:r w:rsidR="00F978C0" w:rsidRPr="002F4D01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bscriptions </w:t>
      </w:r>
      <w:r w:rsidRPr="002F4D01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remained at circa </w:t>
      </w:r>
      <w:r w:rsidR="00F978C0" w:rsidRPr="002F4D01">
        <w:rPr>
          <w:rStyle w:val="normaltextrun"/>
          <w:rFonts w:ascii="Calibri" w:hAnsi="Calibri" w:cs="Calibri"/>
          <w:color w:val="000000"/>
          <w:sz w:val="22"/>
          <w:szCs w:val="22"/>
        </w:rPr>
        <w:t>£4.6m</w:t>
      </w:r>
      <w:r w:rsidR="00F978C0" w:rsidRPr="002F4D01">
        <w:rPr>
          <w:rStyle w:val="eop"/>
          <w:rFonts w:ascii="Calibri" w:hAnsi="Calibri" w:cs="Calibri"/>
          <w:color w:val="000000"/>
          <w:sz w:val="22"/>
          <w:szCs w:val="22"/>
        </w:rPr>
        <w:t>​</w:t>
      </w:r>
      <w:r w:rsidRPr="002F4D01">
        <w:rPr>
          <w:rStyle w:val="eop"/>
          <w:rFonts w:ascii="Calibri" w:hAnsi="Calibri" w:cs="Calibri"/>
          <w:color w:val="000000"/>
          <w:sz w:val="22"/>
          <w:szCs w:val="22"/>
        </w:rPr>
        <w:t>.</w:t>
      </w:r>
    </w:p>
    <w:p w14:paraId="18B1D042" w14:textId="7BA53564" w:rsidR="00F978C0" w:rsidRPr="007558BE" w:rsidRDefault="00F978C0" w:rsidP="009A7866">
      <w:pPr>
        <w:pStyle w:val="paragraph"/>
        <w:numPr>
          <w:ilvl w:val="0"/>
          <w:numId w:val="11"/>
        </w:numPr>
        <w:spacing w:before="0" w:beforeAutospacing="0" w:after="0" w:afterAutospacing="0"/>
        <w:ind w:left="360"/>
        <w:rPr>
          <w:rFonts w:asciiTheme="minorHAnsi" w:hAnsiTheme="minorHAnsi" w:cstheme="minorHAnsi"/>
          <w:sz w:val="22"/>
          <w:szCs w:val="22"/>
        </w:rPr>
      </w:pPr>
      <w:r w:rsidRPr="002F4D01">
        <w:rPr>
          <w:rStyle w:val="normaltextrun"/>
          <w:rFonts w:ascii="Calibri" w:hAnsi="Calibri" w:cs="Calibri"/>
          <w:color w:val="000000"/>
          <w:sz w:val="22"/>
          <w:szCs w:val="22"/>
        </w:rPr>
        <w:t>Total expenditure in the year was £12.4m (2020/21: £11.5m)</w:t>
      </w:r>
      <w:r w:rsidRPr="002F4D01">
        <w:rPr>
          <w:rStyle w:val="eop"/>
          <w:rFonts w:ascii="Calibri" w:hAnsi="Calibri" w:cs="Calibri"/>
          <w:color w:val="000000"/>
          <w:sz w:val="22"/>
          <w:szCs w:val="22"/>
        </w:rPr>
        <w:t>​</w:t>
      </w:r>
      <w:r w:rsidR="00764CD9" w:rsidRPr="002F4D01">
        <w:rPr>
          <w:rStyle w:val="eop"/>
          <w:rFonts w:ascii="Calibri" w:hAnsi="Calibri" w:cs="Calibri"/>
          <w:color w:val="000000"/>
          <w:sz w:val="22"/>
          <w:szCs w:val="22"/>
        </w:rPr>
        <w:t xml:space="preserve">, but there was a total operating loss of </w:t>
      </w:r>
      <w:r w:rsidRPr="007558BE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£2.3m (2020/21: loss of £3.3m)</w:t>
      </w:r>
      <w:r w:rsidR="00764CD9" w:rsidRPr="007558BE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.</w:t>
      </w:r>
      <w:r w:rsidRPr="007558BE">
        <w:rPr>
          <w:rStyle w:val="eop"/>
          <w:rFonts w:asciiTheme="minorHAnsi" w:hAnsiTheme="minorHAnsi" w:cstheme="minorHAnsi"/>
          <w:color w:val="000000"/>
          <w:sz w:val="22"/>
          <w:szCs w:val="22"/>
        </w:rPr>
        <w:t>​</w:t>
      </w:r>
    </w:p>
    <w:p w14:paraId="788F3D07" w14:textId="4BE122AA" w:rsidR="00F978C0" w:rsidRPr="007558BE" w:rsidRDefault="00F978C0" w:rsidP="009A7866">
      <w:pPr>
        <w:pStyle w:val="paragraph"/>
        <w:numPr>
          <w:ilvl w:val="0"/>
          <w:numId w:val="11"/>
        </w:numPr>
        <w:spacing w:before="0" w:beforeAutospacing="0" w:after="0" w:afterAutospacing="0"/>
        <w:ind w:left="360"/>
        <w:rPr>
          <w:rFonts w:asciiTheme="minorHAnsi" w:hAnsiTheme="minorHAnsi" w:cstheme="minorHAnsi"/>
          <w:sz w:val="22"/>
          <w:szCs w:val="22"/>
        </w:rPr>
      </w:pPr>
      <w:r w:rsidRPr="007558BE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As </w:t>
      </w:r>
      <w:proofErr w:type="gramStart"/>
      <w:r w:rsidRPr="007558BE">
        <w:rPr>
          <w:rStyle w:val="contextualspellingandgrammarerror"/>
          <w:rFonts w:asciiTheme="minorHAnsi" w:hAnsiTheme="minorHAnsi" w:cstheme="minorHAnsi"/>
          <w:color w:val="000000"/>
          <w:sz w:val="22"/>
          <w:szCs w:val="22"/>
        </w:rPr>
        <w:t>at</w:t>
      </w:r>
      <w:proofErr w:type="gramEnd"/>
      <w:r w:rsidRPr="007558BE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 30 September 2022 the Society had general unrestricted reserves of £5.7m (2021: £7.1m) and cash of £12.2m (2021: £14.7m)</w:t>
      </w:r>
      <w:r w:rsidRPr="007558BE">
        <w:rPr>
          <w:rStyle w:val="eop"/>
          <w:rFonts w:asciiTheme="minorHAnsi" w:hAnsiTheme="minorHAnsi" w:cstheme="minorHAnsi"/>
          <w:color w:val="000000"/>
          <w:sz w:val="22"/>
          <w:szCs w:val="22"/>
        </w:rPr>
        <w:t>​</w:t>
      </w:r>
      <w:r w:rsidR="00764CD9" w:rsidRPr="007558BE">
        <w:rPr>
          <w:rStyle w:val="eop"/>
          <w:rFonts w:asciiTheme="minorHAnsi" w:hAnsiTheme="minorHAnsi" w:cstheme="minorHAnsi"/>
          <w:color w:val="000000"/>
          <w:sz w:val="22"/>
          <w:szCs w:val="22"/>
        </w:rPr>
        <w:t>.</w:t>
      </w:r>
    </w:p>
    <w:p w14:paraId="5C0219FB" w14:textId="4E1E1E5B" w:rsidR="008131A8" w:rsidRPr="007558BE" w:rsidRDefault="00F978C0" w:rsidP="5C2ECEA4">
      <w:pPr>
        <w:pStyle w:val="paragraph"/>
        <w:numPr>
          <w:ilvl w:val="0"/>
          <w:numId w:val="11"/>
        </w:numPr>
        <w:spacing w:before="0" w:beforeAutospacing="0" w:after="0" w:afterAutospacing="0"/>
        <w:ind w:left="360"/>
        <w:rPr>
          <w:rStyle w:val="normaltextrun"/>
          <w:rFonts w:asciiTheme="minorHAnsi" w:hAnsiTheme="minorHAnsi" w:cstheme="minorBidi"/>
          <w:color w:val="000000"/>
          <w:sz w:val="22"/>
          <w:szCs w:val="22"/>
        </w:rPr>
      </w:pPr>
      <w:r w:rsidRPr="5C2ECEA4">
        <w:rPr>
          <w:rStyle w:val="normaltextrun"/>
          <w:rFonts w:asciiTheme="minorHAnsi" w:hAnsiTheme="minorHAnsi" w:cstheme="minorBidi"/>
          <w:color w:val="000000" w:themeColor="text1"/>
          <w:sz w:val="22"/>
          <w:szCs w:val="22"/>
        </w:rPr>
        <w:t xml:space="preserve">Plans </w:t>
      </w:r>
      <w:r w:rsidR="00764CD9" w:rsidRPr="5C2ECEA4">
        <w:rPr>
          <w:rStyle w:val="normaltextrun"/>
          <w:rFonts w:asciiTheme="minorHAnsi" w:hAnsiTheme="minorHAnsi" w:cstheme="minorBidi"/>
          <w:color w:val="000000" w:themeColor="text1"/>
          <w:sz w:val="22"/>
          <w:szCs w:val="22"/>
        </w:rPr>
        <w:t xml:space="preserve">were </w:t>
      </w:r>
      <w:r w:rsidRPr="5C2ECEA4">
        <w:rPr>
          <w:rStyle w:val="normaltextrun"/>
          <w:rFonts w:asciiTheme="minorHAnsi" w:hAnsiTheme="minorHAnsi" w:cstheme="minorBidi"/>
          <w:color w:val="000000" w:themeColor="text1"/>
          <w:sz w:val="22"/>
          <w:szCs w:val="22"/>
        </w:rPr>
        <w:t>underway to significantly improve operational and financial performance</w:t>
      </w:r>
      <w:r w:rsidR="00764CD9" w:rsidRPr="5C2ECEA4">
        <w:rPr>
          <w:rStyle w:val="normaltextrun"/>
          <w:rFonts w:asciiTheme="minorHAnsi" w:hAnsiTheme="minorHAnsi" w:cstheme="minorBidi"/>
          <w:color w:val="000000" w:themeColor="text1"/>
          <w:sz w:val="22"/>
          <w:szCs w:val="22"/>
        </w:rPr>
        <w:t xml:space="preserve"> in the coming months</w:t>
      </w:r>
      <w:r w:rsidR="0F6D77D3" w:rsidRPr="5C2ECEA4">
        <w:rPr>
          <w:rStyle w:val="normaltextrun"/>
          <w:rFonts w:asciiTheme="minorHAnsi" w:hAnsiTheme="minorHAnsi" w:cstheme="minorBidi"/>
          <w:color w:val="000000" w:themeColor="text1"/>
          <w:sz w:val="22"/>
          <w:szCs w:val="22"/>
        </w:rPr>
        <w:t xml:space="preserve">.  </w:t>
      </w:r>
      <w:r w:rsidR="008131A8" w:rsidRPr="5C2ECEA4">
        <w:rPr>
          <w:rStyle w:val="normaltextrun"/>
          <w:rFonts w:asciiTheme="minorHAnsi" w:hAnsiTheme="minorHAnsi" w:cstheme="minorBidi"/>
          <w:color w:val="000000" w:themeColor="text1"/>
          <w:sz w:val="22"/>
          <w:szCs w:val="22"/>
        </w:rPr>
        <w:t>These included</w:t>
      </w:r>
      <w:r w:rsidR="6EBFEA6B" w:rsidRPr="5C2ECEA4">
        <w:rPr>
          <w:rStyle w:val="normaltextrun"/>
          <w:rFonts w:asciiTheme="minorHAnsi" w:hAnsiTheme="minorHAnsi" w:cstheme="minorBidi"/>
          <w:color w:val="000000" w:themeColor="text1"/>
          <w:sz w:val="22"/>
          <w:szCs w:val="22"/>
        </w:rPr>
        <w:t>:</w:t>
      </w:r>
    </w:p>
    <w:p w14:paraId="031BF416" w14:textId="2FAB7492" w:rsidR="008131A8" w:rsidRPr="007558BE" w:rsidRDefault="008131A8" w:rsidP="5C2ECEA4">
      <w:pPr>
        <w:pStyle w:val="paragraph"/>
        <w:numPr>
          <w:ilvl w:val="0"/>
          <w:numId w:val="20"/>
        </w:numPr>
        <w:spacing w:before="0" w:beforeAutospacing="0" w:after="0" w:afterAutospacing="0"/>
        <w:rPr>
          <w:rStyle w:val="normaltextrun"/>
          <w:rFonts w:asciiTheme="minorHAnsi" w:hAnsiTheme="minorHAnsi" w:cstheme="minorBidi"/>
          <w:color w:val="000000"/>
          <w:sz w:val="22"/>
          <w:szCs w:val="22"/>
        </w:rPr>
      </w:pPr>
      <w:r w:rsidRPr="5C2ECEA4">
        <w:rPr>
          <w:rStyle w:val="normaltextrun"/>
          <w:rFonts w:asciiTheme="minorHAnsi" w:hAnsiTheme="minorHAnsi" w:cstheme="minorBidi"/>
          <w:color w:val="000000" w:themeColor="text1"/>
          <w:sz w:val="22"/>
          <w:szCs w:val="22"/>
        </w:rPr>
        <w:t>using the building in a better way</w:t>
      </w:r>
      <w:r w:rsidR="0719989A" w:rsidRPr="5C2ECEA4">
        <w:rPr>
          <w:rStyle w:val="normaltextrun"/>
          <w:rFonts w:asciiTheme="minorHAnsi" w:hAnsiTheme="minorHAnsi" w:cstheme="minorBidi"/>
          <w:color w:val="000000" w:themeColor="text1"/>
          <w:sz w:val="22"/>
          <w:szCs w:val="22"/>
        </w:rPr>
        <w:t>.  F</w:t>
      </w:r>
      <w:r w:rsidR="009A2642" w:rsidRPr="5C2ECEA4">
        <w:rPr>
          <w:rStyle w:val="normaltextrun"/>
          <w:rFonts w:asciiTheme="minorHAnsi" w:hAnsiTheme="minorHAnsi" w:cstheme="minorBidi"/>
          <w:color w:val="000000" w:themeColor="text1"/>
          <w:sz w:val="22"/>
          <w:szCs w:val="22"/>
        </w:rPr>
        <w:t xml:space="preserve">lexible working meant that fewer desks were being utilised, thereby allowing rooms </w:t>
      </w:r>
      <w:r w:rsidR="00590347" w:rsidRPr="5C2ECEA4">
        <w:rPr>
          <w:rStyle w:val="normaltextrun"/>
          <w:rFonts w:asciiTheme="minorHAnsi" w:hAnsiTheme="minorHAnsi" w:cstheme="minorBidi"/>
          <w:color w:val="000000" w:themeColor="text1"/>
          <w:sz w:val="22"/>
          <w:szCs w:val="22"/>
        </w:rPr>
        <w:t>to</w:t>
      </w:r>
      <w:r w:rsidR="005B0A60" w:rsidRPr="5C2ECEA4">
        <w:rPr>
          <w:rStyle w:val="normaltextrun"/>
          <w:rFonts w:asciiTheme="minorHAnsi" w:hAnsiTheme="minorHAnsi" w:cstheme="minorBidi"/>
          <w:color w:val="000000" w:themeColor="text1"/>
          <w:sz w:val="22"/>
          <w:szCs w:val="22"/>
        </w:rPr>
        <w:t xml:space="preserve"> be repurposed</w:t>
      </w:r>
      <w:r w:rsidR="7E55C4D8" w:rsidRPr="5C2ECEA4">
        <w:rPr>
          <w:rStyle w:val="normaltextrun"/>
          <w:rFonts w:asciiTheme="minorHAnsi" w:hAnsiTheme="minorHAnsi" w:cstheme="minorBidi"/>
          <w:color w:val="000000" w:themeColor="text1"/>
          <w:sz w:val="22"/>
          <w:szCs w:val="22"/>
        </w:rPr>
        <w:t>; and</w:t>
      </w:r>
    </w:p>
    <w:p w14:paraId="7379FA46" w14:textId="0506322C" w:rsidR="006430AC" w:rsidRDefault="7E55C4D8" w:rsidP="5C2ECEA4">
      <w:pPr>
        <w:pStyle w:val="paragraph"/>
        <w:numPr>
          <w:ilvl w:val="0"/>
          <w:numId w:val="19"/>
        </w:numPr>
        <w:spacing w:before="0" w:beforeAutospacing="0" w:after="0" w:afterAutospacing="0"/>
        <w:rPr>
          <w:rFonts w:asciiTheme="minorHAnsi" w:hAnsiTheme="minorHAnsi" w:cstheme="minorBidi"/>
          <w:sz w:val="22"/>
          <w:szCs w:val="22"/>
        </w:rPr>
      </w:pPr>
      <w:r w:rsidRPr="5C2ECEA4">
        <w:rPr>
          <w:rFonts w:asciiTheme="minorHAnsi" w:hAnsiTheme="minorHAnsi" w:cstheme="minorBidi"/>
          <w:sz w:val="22"/>
          <w:szCs w:val="22"/>
        </w:rPr>
        <w:t>agreement with Sections about a realistic number of education programmes being planned</w:t>
      </w:r>
      <w:r w:rsidR="6C09B4CE" w:rsidRPr="5C2ECEA4">
        <w:rPr>
          <w:rFonts w:asciiTheme="minorHAnsi" w:hAnsiTheme="minorHAnsi" w:cstheme="minorBidi"/>
          <w:sz w:val="22"/>
          <w:szCs w:val="22"/>
        </w:rPr>
        <w:t xml:space="preserve"> at the start of the year,</w:t>
      </w:r>
      <w:r w:rsidRPr="5C2ECEA4">
        <w:rPr>
          <w:rFonts w:asciiTheme="minorHAnsi" w:hAnsiTheme="minorHAnsi" w:cstheme="minorBidi"/>
          <w:sz w:val="22"/>
          <w:szCs w:val="22"/>
        </w:rPr>
        <w:t xml:space="preserve"> thus preventing cancellations and the loss of commercial income.   </w:t>
      </w:r>
    </w:p>
    <w:p w14:paraId="1D24FF5D" w14:textId="7AC60113" w:rsidR="5C2ECEA4" w:rsidRDefault="5C2ECEA4" w:rsidP="5C2ECEA4">
      <w:pPr>
        <w:pStyle w:val="paragraph"/>
        <w:spacing w:before="0" w:beforeAutospacing="0" w:after="0" w:afterAutospacing="0"/>
      </w:pPr>
    </w:p>
    <w:p w14:paraId="2AA76D3A" w14:textId="488CA8B0" w:rsidR="006430AC" w:rsidRDefault="006430AC" w:rsidP="00F978C0">
      <w:pPr>
        <w:pStyle w:val="paragraph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Turning to governance issues, Ms Acton advised that as a result of the closures during Covid, Trustees had passed a Special Resolution to </w:t>
      </w:r>
      <w:r w:rsidR="00D12ED6">
        <w:rPr>
          <w:rFonts w:asciiTheme="minorHAnsi" w:hAnsiTheme="minorHAnsi" w:cstheme="minorHAnsi"/>
          <w:sz w:val="22"/>
          <w:szCs w:val="22"/>
        </w:rPr>
        <w:t>allow Professor Kirby to serve an additional year as President.  He would therefore demit office in July 2024.</w:t>
      </w:r>
    </w:p>
    <w:p w14:paraId="3F95E873" w14:textId="77777777" w:rsidR="00754492" w:rsidRDefault="00754492" w:rsidP="00F978C0">
      <w:pPr>
        <w:pStyle w:val="paragraph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1BC70509" w14:textId="57CE97E2" w:rsidR="00754492" w:rsidRDefault="00543A66" w:rsidP="00F978C0">
      <w:pPr>
        <w:pStyle w:val="paragraph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Ms Acton wished to thank the Trustees who had completed their terms of office during 2021/22, namely Dr Claire Baynt</w:t>
      </w:r>
      <w:r w:rsidR="00F33FA9">
        <w:rPr>
          <w:rFonts w:asciiTheme="minorHAnsi" w:hAnsiTheme="minorHAnsi" w:cstheme="minorHAnsi"/>
          <w:sz w:val="22"/>
          <w:szCs w:val="22"/>
        </w:rPr>
        <w:t>u</w:t>
      </w:r>
      <w:r>
        <w:rPr>
          <w:rFonts w:asciiTheme="minorHAnsi" w:hAnsiTheme="minorHAnsi" w:cstheme="minorHAnsi"/>
          <w:sz w:val="22"/>
          <w:szCs w:val="22"/>
        </w:rPr>
        <w:t>n, Dr Elizabeth Haxby, Dr Stephanie Kaye-Barrett, Professor Linda Luxon and Mr Richard</w:t>
      </w:r>
      <w:r w:rsidR="00E467C0">
        <w:rPr>
          <w:rFonts w:asciiTheme="minorHAnsi" w:hAnsiTheme="minorHAnsi" w:cstheme="minorHAnsi"/>
          <w:sz w:val="22"/>
          <w:szCs w:val="22"/>
        </w:rPr>
        <w:t xml:space="preserve"> Murley.  New Trustees had joined Council, namely Mr Ian Currie, Professor Paul O’Flynn, Dr Linda Patterson and Professor Maggie Rae.</w:t>
      </w:r>
      <w:r w:rsidR="00787B13">
        <w:rPr>
          <w:rFonts w:asciiTheme="minorHAnsi" w:hAnsiTheme="minorHAnsi" w:cstheme="minorHAnsi"/>
          <w:sz w:val="22"/>
          <w:szCs w:val="22"/>
        </w:rPr>
        <w:t xml:space="preserve">  Mr Sanjay Shah had been appointed as Honorary Treasurer.  Professor Henrietta Bowden-Jones had been elected as Vice-President.</w:t>
      </w:r>
    </w:p>
    <w:p w14:paraId="17564C50" w14:textId="77777777" w:rsidR="00B226AE" w:rsidRDefault="00B226AE" w:rsidP="00F978C0">
      <w:pPr>
        <w:pStyle w:val="paragraph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5E66EA24" w14:textId="4A6127C6" w:rsidR="00B226AE" w:rsidRDefault="00B226AE" w:rsidP="00F978C0">
      <w:pPr>
        <w:pStyle w:val="paragraph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 xml:space="preserve">There had also been some change in the Senior Management Team with Mr Nigel Collett and Mr Richard Whitley retiring, Mr Neville Carter </w:t>
      </w:r>
      <w:r w:rsidR="00DB4217">
        <w:rPr>
          <w:rFonts w:asciiTheme="minorHAnsi" w:hAnsiTheme="minorHAnsi" w:cstheme="minorHAnsi"/>
          <w:sz w:val="22"/>
          <w:szCs w:val="22"/>
        </w:rPr>
        <w:t>leaving and Professor Mary Bishop being appointed Director of Learning.</w:t>
      </w:r>
    </w:p>
    <w:p w14:paraId="32BD19A9" w14:textId="77777777" w:rsidR="00554348" w:rsidRDefault="00554348" w:rsidP="00F978C0">
      <w:pPr>
        <w:pStyle w:val="paragraph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37E6DDDC" w14:textId="7B7A4312" w:rsidR="00802FA2" w:rsidRDefault="00FB675F" w:rsidP="00F978C0">
      <w:pPr>
        <w:pStyle w:val="paragraph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Ms Acton then turned to the ongoing strategy of the Society:</w:t>
      </w:r>
    </w:p>
    <w:p w14:paraId="3FAABCDE" w14:textId="77777777" w:rsidR="00754492" w:rsidRDefault="00754492" w:rsidP="00F978C0">
      <w:pPr>
        <w:pStyle w:val="paragraph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03F24AAD" w14:textId="78F7C1D9" w:rsidR="00754492" w:rsidRPr="00754492" w:rsidRDefault="00FB675F" w:rsidP="009A7866">
      <w:pPr>
        <w:pStyle w:val="paragraph"/>
        <w:numPr>
          <w:ilvl w:val="0"/>
          <w:numId w:val="12"/>
        </w:numPr>
        <w:spacing w:before="0" w:beforeAutospacing="0" w:after="0" w:afterAutospacing="0"/>
        <w:ind w:left="360"/>
        <w:rPr>
          <w:rFonts w:ascii="Arial" w:hAnsi="Arial" w:cs="Arial"/>
          <w:sz w:val="22"/>
          <w:szCs w:val="22"/>
          <w:lang w:val="en-US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The f</w:t>
      </w:r>
      <w:r w:rsidR="00754492" w:rsidRPr="00754492"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ive-year strategy “Better Healthcare for Better Lives” </w:t>
      </w:r>
      <w:r w:rsidR="009127F5"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was</w:t>
      </w:r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r w:rsidR="00754492" w:rsidRPr="00754492"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launched </w:t>
      </w:r>
      <w:r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in October 2021 and</w:t>
      </w:r>
      <w:r w:rsidR="00754492" w:rsidRPr="00754492"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 focused on four pillars: Education, Learning Resources, </w:t>
      </w:r>
      <w:proofErr w:type="gramStart"/>
      <w:r w:rsidR="00754492" w:rsidRPr="00754492"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Networks</w:t>
      </w:r>
      <w:proofErr w:type="gramEnd"/>
      <w:r w:rsidR="00754492" w:rsidRPr="00754492"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 xml:space="preserve"> and Innovation Support</w:t>
      </w:r>
      <w:r w:rsidR="00754492" w:rsidRPr="00754492">
        <w:rPr>
          <w:rStyle w:val="eop"/>
          <w:rFonts w:ascii="Calibri" w:hAnsi="Calibri" w:cs="Calibri"/>
          <w:color w:val="000000"/>
          <w:sz w:val="22"/>
          <w:szCs w:val="22"/>
          <w:lang w:val="en-US"/>
        </w:rPr>
        <w:t>​</w:t>
      </w:r>
      <w:r>
        <w:rPr>
          <w:rStyle w:val="eop"/>
          <w:rFonts w:ascii="Calibri" w:hAnsi="Calibri" w:cs="Calibri"/>
          <w:color w:val="000000"/>
          <w:sz w:val="22"/>
          <w:szCs w:val="22"/>
          <w:lang w:val="en-US"/>
        </w:rPr>
        <w:t>.</w:t>
      </w:r>
    </w:p>
    <w:p w14:paraId="01278BFE" w14:textId="000B741C" w:rsidR="00754492" w:rsidRPr="00754492" w:rsidRDefault="00FB675F" w:rsidP="009A7866">
      <w:pPr>
        <w:pStyle w:val="paragraph"/>
        <w:numPr>
          <w:ilvl w:val="0"/>
          <w:numId w:val="12"/>
        </w:numPr>
        <w:spacing w:before="0" w:beforeAutospacing="0" w:after="0" w:afterAutospacing="0"/>
        <w:ind w:left="360"/>
        <w:rPr>
          <w:rFonts w:ascii="Arial" w:hAnsi="Arial" w:cs="Arial"/>
          <w:sz w:val="22"/>
          <w:szCs w:val="22"/>
          <w:lang w:val="en-US"/>
        </w:rPr>
      </w:pPr>
      <w:r w:rsidRPr="5C2ECEA4">
        <w:rPr>
          <w:rStyle w:val="normaltextrun"/>
          <w:rFonts w:ascii="Calibri" w:hAnsi="Calibri" w:cs="Calibri"/>
          <w:color w:val="000000" w:themeColor="text1"/>
          <w:sz w:val="22"/>
          <w:szCs w:val="22"/>
          <w:lang w:val="en-US"/>
        </w:rPr>
        <w:t>This allowed a c</w:t>
      </w:r>
      <w:r w:rsidR="00754492" w:rsidRPr="5C2ECEA4">
        <w:rPr>
          <w:rStyle w:val="normaltextrun"/>
          <w:rFonts w:ascii="Calibri" w:hAnsi="Calibri" w:cs="Calibri"/>
          <w:color w:val="000000" w:themeColor="text1"/>
          <w:sz w:val="22"/>
          <w:szCs w:val="22"/>
          <w:lang w:val="en-US"/>
        </w:rPr>
        <w:t xml:space="preserve">ontinued focus on embedding </w:t>
      </w:r>
      <w:r w:rsidRPr="5C2ECEA4">
        <w:rPr>
          <w:rStyle w:val="normaltextrun"/>
          <w:rFonts w:ascii="Calibri" w:hAnsi="Calibri" w:cs="Calibri"/>
          <w:color w:val="000000" w:themeColor="text1"/>
          <w:sz w:val="22"/>
          <w:szCs w:val="22"/>
          <w:lang w:val="en-US"/>
        </w:rPr>
        <w:t xml:space="preserve">a </w:t>
      </w:r>
      <w:r w:rsidR="00754492" w:rsidRPr="5C2ECEA4">
        <w:rPr>
          <w:rStyle w:val="normaltextrun"/>
          <w:rFonts w:ascii="Calibri" w:hAnsi="Calibri" w:cs="Calibri"/>
          <w:color w:val="000000" w:themeColor="text1"/>
          <w:sz w:val="22"/>
          <w:szCs w:val="22"/>
          <w:lang w:val="en-US"/>
        </w:rPr>
        <w:t xml:space="preserve">sustainable financial model to meet </w:t>
      </w:r>
      <w:r w:rsidR="0700DACB" w:rsidRPr="5C2ECEA4">
        <w:rPr>
          <w:rStyle w:val="normaltextrun"/>
          <w:rFonts w:ascii="Calibri" w:hAnsi="Calibri" w:cs="Calibri"/>
          <w:color w:val="000000" w:themeColor="text1"/>
          <w:sz w:val="22"/>
          <w:szCs w:val="22"/>
          <w:lang w:val="en-US"/>
        </w:rPr>
        <w:t>the</w:t>
      </w:r>
      <w:r w:rsidR="00754492" w:rsidRPr="5C2ECEA4">
        <w:rPr>
          <w:rStyle w:val="normaltextrun"/>
          <w:rFonts w:ascii="Calibri" w:hAnsi="Calibri" w:cs="Calibri"/>
          <w:color w:val="000000" w:themeColor="text1"/>
          <w:sz w:val="22"/>
          <w:szCs w:val="22"/>
          <w:lang w:val="en-US"/>
        </w:rPr>
        <w:t xml:space="preserve"> challenging operating environment </w:t>
      </w:r>
      <w:r w:rsidR="43CFC5AB" w:rsidRPr="5C2ECEA4">
        <w:rPr>
          <w:rStyle w:val="normaltextrun"/>
          <w:rFonts w:ascii="Calibri" w:hAnsi="Calibri" w:cs="Calibri"/>
          <w:color w:val="000000" w:themeColor="text1"/>
          <w:sz w:val="22"/>
          <w:szCs w:val="22"/>
          <w:lang w:val="en-US"/>
        </w:rPr>
        <w:t xml:space="preserve">as a </w:t>
      </w:r>
      <w:r w:rsidR="19775F07" w:rsidRPr="5C2ECEA4">
        <w:rPr>
          <w:rStyle w:val="normaltextrun"/>
          <w:rFonts w:ascii="Calibri" w:hAnsi="Calibri" w:cs="Calibri"/>
          <w:color w:val="000000" w:themeColor="text1"/>
          <w:sz w:val="22"/>
          <w:szCs w:val="22"/>
          <w:lang w:val="en-US"/>
        </w:rPr>
        <w:t>result</w:t>
      </w:r>
      <w:r w:rsidR="00754492" w:rsidRPr="5C2ECEA4">
        <w:rPr>
          <w:rStyle w:val="normaltextrun"/>
          <w:rFonts w:ascii="Calibri" w:hAnsi="Calibri" w:cs="Calibri"/>
          <w:color w:val="000000" w:themeColor="text1"/>
          <w:sz w:val="22"/>
          <w:szCs w:val="22"/>
          <w:lang w:val="en-US"/>
        </w:rPr>
        <w:t xml:space="preserve"> </w:t>
      </w:r>
      <w:r w:rsidR="19775F07" w:rsidRPr="5C2ECEA4">
        <w:rPr>
          <w:rStyle w:val="normaltextrun"/>
          <w:rFonts w:ascii="Calibri" w:hAnsi="Calibri" w:cs="Calibri"/>
          <w:color w:val="000000" w:themeColor="text1"/>
          <w:sz w:val="22"/>
          <w:szCs w:val="22"/>
          <w:lang w:val="en-US"/>
        </w:rPr>
        <w:t>of the</w:t>
      </w:r>
      <w:r w:rsidR="00754492" w:rsidRPr="5C2ECEA4">
        <w:rPr>
          <w:rStyle w:val="normaltextrun"/>
          <w:rFonts w:ascii="Calibri" w:hAnsi="Calibri" w:cs="Calibri"/>
          <w:color w:val="000000" w:themeColor="text1"/>
          <w:sz w:val="22"/>
          <w:szCs w:val="22"/>
          <w:lang w:val="en-US"/>
        </w:rPr>
        <w:t xml:space="preserve"> Ukraine war, cost of living crisis/inflation, industrial action, staffing and supply chain issues</w:t>
      </w:r>
      <w:r w:rsidR="00754492" w:rsidRPr="5C2ECEA4">
        <w:rPr>
          <w:rStyle w:val="eop"/>
          <w:rFonts w:ascii="Calibri" w:hAnsi="Calibri" w:cs="Calibri"/>
          <w:color w:val="000000" w:themeColor="text1"/>
          <w:sz w:val="22"/>
          <w:szCs w:val="22"/>
          <w:lang w:val="en-US"/>
        </w:rPr>
        <w:t>​</w:t>
      </w:r>
      <w:r w:rsidR="00383836" w:rsidRPr="5C2ECEA4">
        <w:rPr>
          <w:rStyle w:val="eop"/>
          <w:rFonts w:ascii="Calibri" w:hAnsi="Calibri" w:cs="Calibri"/>
          <w:color w:val="000000" w:themeColor="text1"/>
          <w:sz w:val="22"/>
          <w:szCs w:val="22"/>
          <w:lang w:val="en-US"/>
        </w:rPr>
        <w:t>.</w:t>
      </w:r>
    </w:p>
    <w:p w14:paraId="65324B24" w14:textId="6593C4D8" w:rsidR="00754492" w:rsidRPr="002A36EF" w:rsidRDefault="00754492" w:rsidP="009A7866">
      <w:pPr>
        <w:pStyle w:val="paragraph"/>
        <w:numPr>
          <w:ilvl w:val="0"/>
          <w:numId w:val="12"/>
        </w:numPr>
        <w:spacing w:before="0" w:beforeAutospacing="0" w:after="0" w:afterAutospacing="0"/>
        <w:ind w:left="360"/>
        <w:rPr>
          <w:rFonts w:ascii="Arial" w:hAnsi="Arial" w:cs="Arial"/>
          <w:sz w:val="22"/>
          <w:szCs w:val="22"/>
        </w:rPr>
      </w:pPr>
      <w:r w:rsidRPr="00754492"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To deliver the best, most modern experiences for education participants and members (both in-</w:t>
      </w:r>
      <w:r w:rsidRPr="002A36EF">
        <w:rPr>
          <w:rStyle w:val="normaltextrun"/>
          <w:rFonts w:ascii="Calibri" w:hAnsi="Calibri" w:cs="Calibri"/>
          <w:color w:val="000000"/>
          <w:sz w:val="22"/>
          <w:szCs w:val="22"/>
        </w:rPr>
        <w:t>person and online)</w:t>
      </w:r>
      <w:r w:rsidR="00383836" w:rsidRPr="002A36EF">
        <w:rPr>
          <w:rStyle w:val="normaltextrun"/>
          <w:rFonts w:ascii="Calibri" w:hAnsi="Calibri" w:cs="Calibri"/>
          <w:color w:val="000000"/>
          <w:sz w:val="22"/>
          <w:szCs w:val="22"/>
        </w:rPr>
        <w:t>,</w:t>
      </w:r>
      <w:r w:rsidRPr="002A36EF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we need</w:t>
      </w:r>
      <w:r w:rsidR="00383836" w:rsidRPr="002A36EF">
        <w:rPr>
          <w:rStyle w:val="normaltextrun"/>
          <w:rFonts w:ascii="Calibri" w:hAnsi="Calibri" w:cs="Calibri"/>
          <w:color w:val="000000"/>
          <w:sz w:val="22"/>
          <w:szCs w:val="22"/>
        </w:rPr>
        <w:t>ed</w:t>
      </w:r>
      <w:r w:rsidRPr="002A36EF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to deliver key transformational projects across our physical and digital infrastructure</w:t>
      </w:r>
      <w:r w:rsidR="00383836" w:rsidRPr="002A36EF">
        <w:rPr>
          <w:rStyle w:val="normaltextrun"/>
          <w:rFonts w:ascii="Calibri" w:hAnsi="Calibri" w:cs="Calibri"/>
          <w:color w:val="000000"/>
          <w:sz w:val="22"/>
          <w:szCs w:val="22"/>
        </w:rPr>
        <w:t>.</w:t>
      </w:r>
      <w:r w:rsidRPr="002A36EF">
        <w:rPr>
          <w:rStyle w:val="eop"/>
          <w:rFonts w:ascii="Calibri" w:hAnsi="Calibri" w:cs="Calibri"/>
          <w:color w:val="000000"/>
          <w:sz w:val="22"/>
          <w:szCs w:val="22"/>
        </w:rPr>
        <w:t>​</w:t>
      </w:r>
    </w:p>
    <w:p w14:paraId="557982F0" w14:textId="3C346426" w:rsidR="00754492" w:rsidRPr="002A36EF" w:rsidRDefault="00383836" w:rsidP="009A7866">
      <w:pPr>
        <w:pStyle w:val="paragraph"/>
        <w:numPr>
          <w:ilvl w:val="0"/>
          <w:numId w:val="12"/>
        </w:numPr>
        <w:spacing w:before="0" w:beforeAutospacing="0" w:after="0" w:afterAutospacing="0"/>
        <w:ind w:left="360"/>
        <w:rPr>
          <w:rFonts w:ascii="Arial" w:hAnsi="Arial" w:cs="Arial"/>
          <w:sz w:val="22"/>
          <w:szCs w:val="22"/>
        </w:rPr>
      </w:pPr>
      <w:r w:rsidRPr="002A36EF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Trustees continued to evaluate how best to use the space at 1 Wimpole </w:t>
      </w:r>
      <w:r w:rsidR="005E3BD3" w:rsidRPr="002A36EF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St.  As previously advised, some spaces had been </w:t>
      </w:r>
      <w:r w:rsidR="00754492" w:rsidRPr="002A36EF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converted to meet educational and commercial needs. </w:t>
      </w:r>
      <w:r w:rsidR="005E3BD3" w:rsidRPr="002A36EF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This remained a w</w:t>
      </w:r>
      <w:r w:rsidR="00754492" w:rsidRPr="002A36EF">
        <w:rPr>
          <w:rStyle w:val="normaltextrun"/>
          <w:rFonts w:ascii="Calibri" w:hAnsi="Calibri" w:cs="Calibri"/>
          <w:color w:val="000000"/>
          <w:sz w:val="22"/>
          <w:szCs w:val="22"/>
        </w:rPr>
        <w:t>ork in progress</w:t>
      </w:r>
      <w:r w:rsidR="00754492" w:rsidRPr="002A36EF">
        <w:rPr>
          <w:rStyle w:val="eop"/>
          <w:rFonts w:ascii="Calibri" w:hAnsi="Calibri" w:cs="Calibri"/>
          <w:color w:val="000000"/>
          <w:sz w:val="22"/>
          <w:szCs w:val="22"/>
        </w:rPr>
        <w:t>​</w:t>
      </w:r>
      <w:r w:rsidR="005E3BD3" w:rsidRPr="002A36EF">
        <w:rPr>
          <w:rStyle w:val="eop"/>
          <w:rFonts w:ascii="Calibri" w:hAnsi="Calibri" w:cs="Calibri"/>
          <w:color w:val="000000"/>
          <w:sz w:val="22"/>
          <w:szCs w:val="22"/>
        </w:rPr>
        <w:t>.</w:t>
      </w:r>
    </w:p>
    <w:p w14:paraId="31A114D8" w14:textId="07785C78" w:rsidR="00754492" w:rsidRPr="002A36EF" w:rsidRDefault="00C96F14" w:rsidP="009A7866">
      <w:pPr>
        <w:pStyle w:val="paragraph"/>
        <w:numPr>
          <w:ilvl w:val="0"/>
          <w:numId w:val="12"/>
        </w:numPr>
        <w:spacing w:before="0" w:beforeAutospacing="0" w:after="0" w:afterAutospacing="0"/>
        <w:ind w:left="360"/>
        <w:rPr>
          <w:rFonts w:ascii="Arial" w:hAnsi="Arial" w:cs="Arial"/>
          <w:sz w:val="22"/>
          <w:szCs w:val="22"/>
        </w:rPr>
      </w:pPr>
      <w:r w:rsidRPr="002A36EF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A new strategy for digital </w:t>
      </w:r>
      <w:r w:rsidR="00754492" w:rsidRPr="002A36EF">
        <w:rPr>
          <w:rStyle w:val="normaltextrun"/>
          <w:rFonts w:ascii="Calibri" w:hAnsi="Calibri" w:cs="Calibri"/>
          <w:color w:val="000000"/>
          <w:sz w:val="22"/>
          <w:szCs w:val="22"/>
        </w:rPr>
        <w:t>transformation</w:t>
      </w:r>
      <w:r w:rsidRPr="002A36EF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was being developed in line with the overall s</w:t>
      </w:r>
      <w:r w:rsidR="00754492" w:rsidRPr="002A36EF">
        <w:rPr>
          <w:rStyle w:val="normaltextrun"/>
          <w:rFonts w:ascii="Calibri" w:hAnsi="Calibri" w:cs="Calibri"/>
          <w:color w:val="000000"/>
          <w:sz w:val="22"/>
          <w:szCs w:val="22"/>
        </w:rPr>
        <w:t>trategy</w:t>
      </w:r>
      <w:r w:rsidRPr="002A36EF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.  </w:t>
      </w:r>
      <w:r w:rsidR="00754492" w:rsidRPr="002A36EF">
        <w:rPr>
          <w:rStyle w:val="normaltextrun"/>
          <w:rFonts w:ascii="Calibri" w:hAnsi="Calibri" w:cs="Calibri"/>
          <w:color w:val="000000"/>
          <w:sz w:val="22"/>
          <w:szCs w:val="22"/>
        </w:rPr>
        <w:t>Plans include</w:t>
      </w:r>
      <w:r w:rsidR="00206CBE" w:rsidRPr="002A36EF">
        <w:rPr>
          <w:rStyle w:val="normaltextrun"/>
          <w:rFonts w:ascii="Calibri" w:hAnsi="Calibri" w:cs="Calibri"/>
          <w:color w:val="000000"/>
          <w:sz w:val="22"/>
          <w:szCs w:val="22"/>
        </w:rPr>
        <w:t>d</w:t>
      </w:r>
      <w:r w:rsidR="00754492" w:rsidRPr="002A36EF">
        <w:rPr>
          <w:rStyle w:val="normaltextrun"/>
          <w:rFonts w:ascii="Calibri" w:hAnsi="Calibri" w:cs="Calibri"/>
          <w:color w:val="000000"/>
          <w:sz w:val="22"/>
          <w:szCs w:val="22"/>
        </w:rPr>
        <w:t> website improvements and new interactive learning tools</w:t>
      </w:r>
      <w:r w:rsidR="00754492" w:rsidRPr="002A36EF">
        <w:rPr>
          <w:rStyle w:val="eop"/>
          <w:rFonts w:ascii="Calibri" w:hAnsi="Calibri" w:cs="Calibri"/>
          <w:color w:val="000000"/>
          <w:sz w:val="22"/>
          <w:szCs w:val="22"/>
        </w:rPr>
        <w:t>​</w:t>
      </w:r>
      <w:r w:rsidR="00206CBE" w:rsidRPr="002A36EF">
        <w:rPr>
          <w:rStyle w:val="eop"/>
          <w:rFonts w:ascii="Calibri" w:hAnsi="Calibri" w:cs="Calibri"/>
          <w:color w:val="000000"/>
          <w:sz w:val="22"/>
          <w:szCs w:val="22"/>
        </w:rPr>
        <w:t>.</w:t>
      </w:r>
    </w:p>
    <w:p w14:paraId="02F6593A" w14:textId="77777777" w:rsidR="00260EAB" w:rsidRPr="002A36EF" w:rsidRDefault="00260EAB" w:rsidP="00754492">
      <w:pPr>
        <w:pStyle w:val="paragraph"/>
        <w:spacing w:before="0" w:beforeAutospacing="0" w:after="0" w:afterAutospacing="0"/>
        <w:rPr>
          <w:rStyle w:val="normaltextrun"/>
          <w:rFonts w:ascii="Calibri" w:hAnsi="Calibri" w:cs="Calibri"/>
          <w:color w:val="000000"/>
          <w:sz w:val="22"/>
          <w:szCs w:val="22"/>
        </w:rPr>
      </w:pPr>
    </w:p>
    <w:p w14:paraId="0BA96C47" w14:textId="6CB550C2" w:rsidR="00754492" w:rsidRPr="002A36EF" w:rsidRDefault="00BA0D29" w:rsidP="00754492">
      <w:pPr>
        <w:pStyle w:val="paragraph"/>
        <w:spacing w:before="0" w:beforeAutospacing="0" w:after="0" w:afterAutospacing="0"/>
        <w:rPr>
          <w:rStyle w:val="normaltextrun"/>
          <w:rFonts w:ascii="Calibri" w:hAnsi="Calibri" w:cs="Calibri"/>
          <w:color w:val="000000"/>
          <w:sz w:val="22"/>
          <w:szCs w:val="22"/>
        </w:rPr>
      </w:pPr>
      <w:r w:rsidRPr="002A36EF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Finally, </w:t>
      </w:r>
      <w:r w:rsidR="00260EAB" w:rsidRPr="002A36EF">
        <w:rPr>
          <w:rStyle w:val="normaltextrun"/>
          <w:rFonts w:ascii="Calibri" w:hAnsi="Calibri" w:cs="Calibri"/>
          <w:color w:val="000000"/>
          <w:sz w:val="22"/>
          <w:szCs w:val="22"/>
        </w:rPr>
        <w:t>Ms Acton</w:t>
      </w:r>
      <w:r w:rsidRPr="002A36EF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said she and the SMT were e</w:t>
      </w:r>
      <w:r w:rsidR="00754492" w:rsidRPr="002A36EF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xcited to be focused on delivering </w:t>
      </w:r>
      <w:r w:rsidRPr="002A36EF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the </w:t>
      </w:r>
      <w:r w:rsidR="00754492" w:rsidRPr="002A36EF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strategy and look forward to updating </w:t>
      </w:r>
      <w:r w:rsidR="00FF4ABF" w:rsidRPr="002A36EF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members </w:t>
      </w:r>
      <w:r w:rsidR="00754492" w:rsidRPr="002A36EF">
        <w:rPr>
          <w:rStyle w:val="normaltextrun"/>
          <w:rFonts w:ascii="Calibri" w:hAnsi="Calibri" w:cs="Calibri"/>
          <w:color w:val="000000"/>
          <w:sz w:val="22"/>
          <w:szCs w:val="22"/>
        </w:rPr>
        <w:t>on developments</w:t>
      </w:r>
      <w:r w:rsidR="00FF4ABF" w:rsidRPr="002A36EF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in the coming months.</w:t>
      </w:r>
    </w:p>
    <w:p w14:paraId="1E8FEA09" w14:textId="77777777" w:rsidR="00FF4ABF" w:rsidRPr="002A36EF" w:rsidRDefault="00FF4ABF" w:rsidP="00754492">
      <w:pPr>
        <w:pStyle w:val="paragraph"/>
        <w:spacing w:before="0" w:beforeAutospacing="0" w:after="0" w:afterAutospacing="0"/>
        <w:rPr>
          <w:rStyle w:val="normaltextrun"/>
          <w:rFonts w:ascii="Calibri" w:hAnsi="Calibri" w:cs="Calibri"/>
          <w:color w:val="000000"/>
          <w:sz w:val="22"/>
          <w:szCs w:val="22"/>
        </w:rPr>
      </w:pPr>
    </w:p>
    <w:p w14:paraId="5D7893C5" w14:textId="307AADDB" w:rsidR="00FF4ABF" w:rsidRPr="002A36EF" w:rsidRDefault="008E266F" w:rsidP="00754492">
      <w:pPr>
        <w:pStyle w:val="paragraph"/>
        <w:spacing w:before="0" w:beforeAutospacing="0" w:after="0" w:afterAutospacing="0"/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>5</w:t>
      </w:r>
      <w:r w:rsidR="00584D40" w:rsidRPr="002A36EF"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>.</w:t>
      </w:r>
      <w:r w:rsidR="00584D40" w:rsidRPr="002A36EF"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ab/>
        <w:t xml:space="preserve">DEAN’S REPORT </w:t>
      </w:r>
    </w:p>
    <w:p w14:paraId="21CAFB74" w14:textId="77777777" w:rsidR="00584D40" w:rsidRPr="002A36EF" w:rsidRDefault="00584D40" w:rsidP="00754492">
      <w:pPr>
        <w:pStyle w:val="paragraph"/>
        <w:spacing w:before="0" w:beforeAutospacing="0" w:after="0" w:afterAutospacing="0"/>
        <w:rPr>
          <w:rStyle w:val="normaltextrun"/>
          <w:rFonts w:ascii="Calibri" w:hAnsi="Calibri" w:cs="Calibri"/>
          <w:color w:val="000000"/>
          <w:sz w:val="22"/>
          <w:szCs w:val="22"/>
        </w:rPr>
      </w:pPr>
    </w:p>
    <w:p w14:paraId="14B03524" w14:textId="193DB0FF" w:rsidR="00584D40" w:rsidRPr="002A36EF" w:rsidRDefault="00F93748" w:rsidP="00754492">
      <w:pPr>
        <w:pStyle w:val="paragraph"/>
        <w:spacing w:before="0" w:beforeAutospacing="0" w:after="0" w:afterAutospacing="0"/>
        <w:rPr>
          <w:rStyle w:val="normaltextrun"/>
          <w:rFonts w:asciiTheme="minorHAnsi" w:hAnsiTheme="minorHAnsi" w:cstheme="minorHAnsi"/>
          <w:color w:val="000000"/>
          <w:sz w:val="22"/>
          <w:szCs w:val="22"/>
        </w:rPr>
      </w:pPr>
      <w:r w:rsidRPr="002A36EF">
        <w:rPr>
          <w:rStyle w:val="normaltextrun"/>
          <w:rFonts w:ascii="Calibri" w:hAnsi="Calibri" w:cs="Calibri"/>
          <w:color w:val="000000"/>
          <w:sz w:val="22"/>
          <w:szCs w:val="22"/>
        </w:rPr>
        <w:t>Professor Leng gave an overview of the educatio</w:t>
      </w:r>
      <w:r w:rsidR="00260B42" w:rsidRPr="002A36EF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n at the RSM but noted that she had not been Dean during the reporting period, thanking her predecessor Professor Humphrey Scott for all the work he </w:t>
      </w:r>
      <w:r w:rsidR="00260B42" w:rsidRPr="002A36EF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had done during his tenure as Dean.</w:t>
      </w:r>
    </w:p>
    <w:p w14:paraId="2C8F383C" w14:textId="77777777" w:rsidR="00260B42" w:rsidRPr="002A36EF" w:rsidRDefault="00260B42" w:rsidP="00754492">
      <w:pPr>
        <w:pStyle w:val="paragraph"/>
        <w:spacing w:before="0" w:beforeAutospacing="0" w:after="0" w:afterAutospacing="0"/>
        <w:rPr>
          <w:rStyle w:val="normaltextrun"/>
          <w:rFonts w:asciiTheme="minorHAnsi" w:hAnsiTheme="minorHAnsi" w:cstheme="minorHAnsi"/>
          <w:color w:val="000000"/>
          <w:sz w:val="22"/>
          <w:szCs w:val="22"/>
        </w:rPr>
      </w:pPr>
    </w:p>
    <w:p w14:paraId="7F01B2E3" w14:textId="6C07F73F" w:rsidR="009A7866" w:rsidRPr="002A36EF" w:rsidRDefault="00237E14" w:rsidP="009A7866">
      <w:pPr>
        <w:pStyle w:val="paragraph"/>
        <w:spacing w:before="0" w:beforeAutospacing="0" w:after="0" w:afterAutospacing="0"/>
        <w:rPr>
          <w:rStyle w:val="normaltextrun"/>
          <w:rFonts w:asciiTheme="minorHAnsi" w:hAnsiTheme="minorHAnsi" w:cstheme="minorHAnsi"/>
          <w:color w:val="000000"/>
          <w:sz w:val="22"/>
          <w:szCs w:val="22"/>
        </w:rPr>
      </w:pPr>
      <w:r w:rsidRPr="002A36EF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There had been a g</w:t>
      </w:r>
      <w:r w:rsidR="009A7866" w:rsidRPr="002A36EF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radual recovery from the pandemic. </w:t>
      </w:r>
      <w:r w:rsidRPr="002A36EF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9A7866" w:rsidRPr="002A36EF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As in 2020/21, </w:t>
      </w:r>
      <w:r w:rsidR="009A7866" w:rsidRPr="002A36EF">
        <w:rPr>
          <w:rStyle w:val="advancedproofingissue"/>
          <w:rFonts w:asciiTheme="minorHAnsi" w:hAnsiTheme="minorHAnsi" w:cstheme="minorHAnsi"/>
          <w:color w:val="000000"/>
          <w:sz w:val="22"/>
          <w:szCs w:val="22"/>
        </w:rPr>
        <w:t>the majority of</w:t>
      </w:r>
      <w:r w:rsidR="009A7866" w:rsidRPr="002A36EF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 events </w:t>
      </w:r>
      <w:r w:rsidRPr="002A36EF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had take</w:t>
      </w:r>
      <w:r w:rsidR="009E5E71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n</w:t>
      </w:r>
      <w:r w:rsidRPr="002A36EF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 place </w:t>
      </w:r>
      <w:r w:rsidR="009A7866" w:rsidRPr="002A36EF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online or in hybrid format, with more in-person events as the year progressed</w:t>
      </w:r>
      <w:r w:rsidRPr="002A36EF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.</w:t>
      </w:r>
      <w:r w:rsidR="009A7866" w:rsidRPr="002A36EF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 </w:t>
      </w:r>
      <w:r w:rsidR="00A87C1C" w:rsidRPr="002A36EF">
        <w:rPr>
          <w:rStyle w:val="eop"/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2A36EF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The RSM was fortunate that it </w:t>
      </w:r>
      <w:r w:rsidR="007F4248" w:rsidRPr="002A36EF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was able to access the </w:t>
      </w:r>
      <w:r w:rsidR="009A7866" w:rsidRPr="002A36EF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unique breadth of healthcare expertise and knowledge</w:t>
      </w:r>
      <w:r w:rsidR="007F4248" w:rsidRPr="002A36EF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473CB2" w:rsidRPr="002A36EF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via</w:t>
      </w:r>
      <w:r w:rsidR="009A7866" w:rsidRPr="002A36EF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 our highly valued Section members</w:t>
      </w:r>
      <w:r w:rsidR="007F4248" w:rsidRPr="002A36EF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,</w:t>
      </w:r>
      <w:r w:rsidR="009A7866" w:rsidRPr="002A36EF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 who are fundamental to education at RSM</w:t>
      </w:r>
      <w:r w:rsidR="007F4248" w:rsidRPr="002A36EF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.</w:t>
      </w:r>
    </w:p>
    <w:p w14:paraId="19DC97EB" w14:textId="77777777" w:rsidR="007F4248" w:rsidRPr="002A36EF" w:rsidRDefault="007F4248" w:rsidP="009A7866">
      <w:pPr>
        <w:pStyle w:val="paragraph"/>
        <w:spacing w:before="0" w:beforeAutospacing="0" w:after="0" w:afterAutospacing="0"/>
        <w:rPr>
          <w:rStyle w:val="normaltextrun"/>
          <w:rFonts w:asciiTheme="minorHAnsi" w:hAnsiTheme="minorHAnsi" w:cstheme="minorHAnsi"/>
          <w:color w:val="000000"/>
          <w:sz w:val="22"/>
          <w:szCs w:val="22"/>
        </w:rPr>
      </w:pPr>
    </w:p>
    <w:p w14:paraId="1C291E64" w14:textId="788315E1" w:rsidR="007F4248" w:rsidRPr="002A36EF" w:rsidRDefault="00F4126E" w:rsidP="009A7866">
      <w:pPr>
        <w:pStyle w:val="paragraph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2A36EF">
        <w:rPr>
          <w:rFonts w:asciiTheme="minorHAnsi" w:hAnsiTheme="minorHAnsi" w:cstheme="minorHAnsi"/>
          <w:sz w:val="22"/>
          <w:szCs w:val="22"/>
        </w:rPr>
        <w:t>Professor Leng went on to highlight:</w:t>
      </w:r>
    </w:p>
    <w:p w14:paraId="79B77331" w14:textId="77777777" w:rsidR="00F4126E" w:rsidRPr="002A36EF" w:rsidRDefault="00F4126E" w:rsidP="009A7866">
      <w:pPr>
        <w:pStyle w:val="paragraph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09F866F3" w14:textId="761E0B39" w:rsidR="00820362" w:rsidRPr="002A36EF" w:rsidRDefault="00820362" w:rsidP="00193BDA">
      <w:pPr>
        <w:pStyle w:val="paragraph"/>
        <w:numPr>
          <w:ilvl w:val="0"/>
          <w:numId w:val="13"/>
        </w:numPr>
        <w:spacing w:before="0" w:beforeAutospacing="0" w:after="0" w:afterAutospacing="0"/>
        <w:ind w:left="360"/>
        <w:rPr>
          <w:rFonts w:asciiTheme="minorHAnsi" w:hAnsiTheme="minorHAnsi" w:cstheme="minorHAnsi"/>
          <w:sz w:val="22"/>
          <w:szCs w:val="22"/>
        </w:rPr>
      </w:pPr>
      <w:r w:rsidRPr="002A36EF">
        <w:rPr>
          <w:rFonts w:asciiTheme="minorHAnsi" w:hAnsiTheme="minorHAnsi" w:cstheme="minorHAnsi"/>
          <w:sz w:val="22"/>
          <w:szCs w:val="22"/>
        </w:rPr>
        <w:t>A total of 365 events had been held during the period.  Of these, 117 had been in person and 248 online.</w:t>
      </w:r>
    </w:p>
    <w:p w14:paraId="4226A491" w14:textId="1D0F537E" w:rsidR="008021ED" w:rsidRPr="002A36EF" w:rsidRDefault="008021ED" w:rsidP="00193BDA">
      <w:pPr>
        <w:pStyle w:val="paragraph"/>
        <w:numPr>
          <w:ilvl w:val="0"/>
          <w:numId w:val="13"/>
        </w:numPr>
        <w:spacing w:before="0" w:beforeAutospacing="0" w:after="0" w:afterAutospacing="0"/>
        <w:ind w:left="360"/>
        <w:rPr>
          <w:rFonts w:asciiTheme="minorHAnsi" w:hAnsiTheme="minorHAnsi" w:cstheme="minorHAnsi"/>
          <w:sz w:val="22"/>
          <w:szCs w:val="22"/>
        </w:rPr>
      </w:pPr>
      <w:r w:rsidRPr="002A36EF">
        <w:rPr>
          <w:rFonts w:asciiTheme="minorHAnsi" w:hAnsiTheme="minorHAnsi" w:cstheme="minorHAnsi"/>
          <w:sz w:val="22"/>
          <w:szCs w:val="22"/>
        </w:rPr>
        <w:t xml:space="preserve">There had been 89,000 event participant registrations and 255,000 </w:t>
      </w:r>
      <w:r w:rsidR="00576506" w:rsidRPr="002A36EF">
        <w:rPr>
          <w:rFonts w:asciiTheme="minorHAnsi" w:hAnsiTheme="minorHAnsi" w:cstheme="minorHAnsi"/>
          <w:sz w:val="22"/>
          <w:szCs w:val="22"/>
        </w:rPr>
        <w:t>views of recorded events.</w:t>
      </w:r>
    </w:p>
    <w:p w14:paraId="5E932384" w14:textId="52B120BC" w:rsidR="00576506" w:rsidRPr="002A36EF" w:rsidRDefault="00576506" w:rsidP="00193BDA">
      <w:pPr>
        <w:pStyle w:val="paragraph"/>
        <w:numPr>
          <w:ilvl w:val="0"/>
          <w:numId w:val="13"/>
        </w:numPr>
        <w:spacing w:before="0" w:beforeAutospacing="0" w:after="0" w:afterAutospacing="0"/>
        <w:ind w:left="360"/>
        <w:rPr>
          <w:rFonts w:asciiTheme="minorHAnsi" w:hAnsiTheme="minorHAnsi" w:cstheme="minorHAnsi"/>
          <w:sz w:val="22"/>
          <w:szCs w:val="22"/>
        </w:rPr>
      </w:pPr>
      <w:r w:rsidRPr="002A36EF">
        <w:rPr>
          <w:rFonts w:asciiTheme="minorHAnsi" w:hAnsiTheme="minorHAnsi" w:cstheme="minorHAnsi"/>
          <w:sz w:val="22"/>
          <w:szCs w:val="22"/>
        </w:rPr>
        <w:t xml:space="preserve">A total of 101 </w:t>
      </w:r>
      <w:r w:rsidR="00E8437B" w:rsidRPr="002A36EF">
        <w:rPr>
          <w:rFonts w:asciiTheme="minorHAnsi" w:hAnsiTheme="minorHAnsi" w:cstheme="minorHAnsi"/>
          <w:sz w:val="22"/>
          <w:szCs w:val="22"/>
        </w:rPr>
        <w:t xml:space="preserve">prizes </w:t>
      </w:r>
      <w:r w:rsidR="007938AC">
        <w:rPr>
          <w:rFonts w:asciiTheme="minorHAnsi" w:hAnsiTheme="minorHAnsi" w:cstheme="minorHAnsi"/>
          <w:sz w:val="22"/>
          <w:szCs w:val="22"/>
        </w:rPr>
        <w:t>were</w:t>
      </w:r>
      <w:r w:rsidR="00E8437B" w:rsidRPr="002A36EF">
        <w:rPr>
          <w:rFonts w:asciiTheme="minorHAnsi" w:hAnsiTheme="minorHAnsi" w:cstheme="minorHAnsi"/>
          <w:sz w:val="22"/>
          <w:szCs w:val="22"/>
        </w:rPr>
        <w:t xml:space="preserve"> awarded.</w:t>
      </w:r>
    </w:p>
    <w:p w14:paraId="7A27CF2F" w14:textId="5D0FF55D" w:rsidR="00E8437B" w:rsidRPr="002A36EF" w:rsidRDefault="00E8437B" w:rsidP="00193BDA">
      <w:pPr>
        <w:pStyle w:val="paragraph"/>
        <w:numPr>
          <w:ilvl w:val="0"/>
          <w:numId w:val="13"/>
        </w:numPr>
        <w:spacing w:before="0" w:beforeAutospacing="0" w:after="0" w:afterAutospacing="0"/>
        <w:ind w:left="360"/>
        <w:rPr>
          <w:rFonts w:asciiTheme="minorHAnsi" w:hAnsiTheme="minorHAnsi" w:cstheme="minorHAnsi"/>
          <w:sz w:val="22"/>
          <w:szCs w:val="22"/>
        </w:rPr>
      </w:pPr>
      <w:r w:rsidRPr="002A36EF">
        <w:rPr>
          <w:rFonts w:asciiTheme="minorHAnsi" w:hAnsiTheme="minorHAnsi" w:cstheme="minorHAnsi"/>
          <w:sz w:val="22"/>
          <w:szCs w:val="22"/>
        </w:rPr>
        <w:t>High-profile cross-specialty events included the Covid-19 Series celebrating its 100</w:t>
      </w:r>
      <w:r w:rsidRPr="002A36EF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Pr="002A36EF">
        <w:rPr>
          <w:rFonts w:asciiTheme="minorHAnsi" w:hAnsiTheme="minorHAnsi" w:cstheme="minorHAnsi"/>
          <w:sz w:val="22"/>
          <w:szCs w:val="22"/>
        </w:rPr>
        <w:t xml:space="preserve"> </w:t>
      </w:r>
      <w:r w:rsidR="00C77B7C" w:rsidRPr="002A36EF">
        <w:rPr>
          <w:rFonts w:asciiTheme="minorHAnsi" w:hAnsiTheme="minorHAnsi" w:cstheme="minorHAnsi"/>
          <w:sz w:val="22"/>
          <w:szCs w:val="22"/>
        </w:rPr>
        <w:t xml:space="preserve">episode on the two-year anniversary of the UK lockdown.  </w:t>
      </w:r>
      <w:r w:rsidR="00AA54C9" w:rsidRPr="002A36EF">
        <w:rPr>
          <w:rFonts w:asciiTheme="minorHAnsi" w:hAnsiTheme="minorHAnsi" w:cstheme="minorHAnsi"/>
          <w:sz w:val="22"/>
          <w:szCs w:val="22"/>
        </w:rPr>
        <w:t>This had been attended by Sir Chris W</w:t>
      </w:r>
      <w:r w:rsidR="00FC131C" w:rsidRPr="002A36EF">
        <w:rPr>
          <w:rFonts w:asciiTheme="minorHAnsi" w:hAnsiTheme="minorHAnsi" w:cstheme="minorHAnsi"/>
          <w:sz w:val="22"/>
          <w:szCs w:val="22"/>
        </w:rPr>
        <w:t>h</w:t>
      </w:r>
      <w:r w:rsidR="00AA54C9" w:rsidRPr="002A36EF">
        <w:rPr>
          <w:rFonts w:asciiTheme="minorHAnsi" w:hAnsiTheme="minorHAnsi" w:cstheme="minorHAnsi"/>
          <w:sz w:val="22"/>
          <w:szCs w:val="22"/>
        </w:rPr>
        <w:t>itty and Sir Jonathan Van</w:t>
      </w:r>
      <w:r w:rsidR="00BA403E" w:rsidRPr="002A36EF">
        <w:rPr>
          <w:rFonts w:asciiTheme="minorHAnsi" w:hAnsiTheme="minorHAnsi" w:cstheme="minorHAnsi"/>
          <w:sz w:val="22"/>
          <w:szCs w:val="22"/>
        </w:rPr>
        <w:t>-</w:t>
      </w:r>
      <w:r w:rsidR="00AA54C9" w:rsidRPr="002A36EF">
        <w:rPr>
          <w:rFonts w:asciiTheme="minorHAnsi" w:hAnsiTheme="minorHAnsi" w:cstheme="minorHAnsi"/>
          <w:sz w:val="22"/>
          <w:szCs w:val="22"/>
        </w:rPr>
        <w:t xml:space="preserve">Tam.  </w:t>
      </w:r>
      <w:r w:rsidR="00C77B7C" w:rsidRPr="002A36EF">
        <w:rPr>
          <w:rFonts w:asciiTheme="minorHAnsi" w:hAnsiTheme="minorHAnsi" w:cstheme="minorHAnsi"/>
          <w:sz w:val="22"/>
          <w:szCs w:val="22"/>
        </w:rPr>
        <w:t>There had been 15 episodes during the year, with over 20,000 registrations.</w:t>
      </w:r>
    </w:p>
    <w:p w14:paraId="3D7456F4" w14:textId="25E8F94B" w:rsidR="00C77B7C" w:rsidRPr="002A36EF" w:rsidRDefault="005C6383" w:rsidP="00193BDA">
      <w:pPr>
        <w:pStyle w:val="paragraph"/>
        <w:numPr>
          <w:ilvl w:val="0"/>
          <w:numId w:val="13"/>
        </w:numPr>
        <w:spacing w:before="0" w:beforeAutospacing="0" w:after="0" w:afterAutospacing="0"/>
        <w:ind w:left="360"/>
        <w:rPr>
          <w:rFonts w:asciiTheme="minorHAnsi" w:hAnsiTheme="minorHAnsi" w:cstheme="minorHAnsi"/>
          <w:sz w:val="22"/>
          <w:szCs w:val="22"/>
        </w:rPr>
      </w:pPr>
      <w:r w:rsidRPr="002A36EF">
        <w:rPr>
          <w:rFonts w:asciiTheme="minorHAnsi" w:hAnsiTheme="minorHAnsi" w:cstheme="minorHAnsi"/>
          <w:sz w:val="22"/>
          <w:szCs w:val="22"/>
        </w:rPr>
        <w:t>New events launched during the year included the ‘Women in Leadership’ events and the ‘Tackling Inequalities’, a multi-year programme in partnership with NHS England</w:t>
      </w:r>
      <w:r w:rsidR="00C33313" w:rsidRPr="002A36EF">
        <w:rPr>
          <w:rFonts w:asciiTheme="minorHAnsi" w:hAnsiTheme="minorHAnsi" w:cstheme="minorHAnsi"/>
          <w:sz w:val="22"/>
          <w:szCs w:val="22"/>
        </w:rPr>
        <w:t>.</w:t>
      </w:r>
    </w:p>
    <w:p w14:paraId="2F7EA329" w14:textId="617DB2E1" w:rsidR="00FE67F1" w:rsidRPr="00F760E6" w:rsidRDefault="00FA2F8D" w:rsidP="00466076">
      <w:pPr>
        <w:pStyle w:val="paragraph"/>
        <w:numPr>
          <w:ilvl w:val="0"/>
          <w:numId w:val="13"/>
        </w:numPr>
        <w:spacing w:before="0" w:beforeAutospacing="0" w:after="0" w:afterAutospacing="0"/>
        <w:ind w:left="360"/>
        <w:rPr>
          <w:rFonts w:asciiTheme="minorHAnsi" w:hAnsiTheme="minorHAnsi" w:cstheme="minorBidi"/>
          <w:sz w:val="22"/>
          <w:szCs w:val="22"/>
        </w:rPr>
      </w:pPr>
      <w:r w:rsidRPr="00F760E6">
        <w:rPr>
          <w:rFonts w:asciiTheme="minorHAnsi" w:hAnsiTheme="minorHAnsi" w:cstheme="minorHAnsi"/>
          <w:sz w:val="22"/>
          <w:szCs w:val="22"/>
        </w:rPr>
        <w:t>A new series of Masterclasses</w:t>
      </w:r>
      <w:r w:rsidR="00FE67F1" w:rsidRPr="00F760E6">
        <w:rPr>
          <w:rFonts w:asciiTheme="minorHAnsi" w:hAnsiTheme="minorHAnsi" w:cstheme="minorHAnsi"/>
          <w:sz w:val="22"/>
          <w:szCs w:val="22"/>
        </w:rPr>
        <w:t>, in collaboration with the Cleveland Clinic, included updates in cardiology, gastroenterology, neurology, orthopaedics and surgical oncolo</w:t>
      </w:r>
      <w:r w:rsidR="00213014" w:rsidRPr="00F760E6">
        <w:rPr>
          <w:rFonts w:asciiTheme="minorHAnsi" w:hAnsiTheme="minorHAnsi" w:cstheme="minorHAnsi"/>
          <w:sz w:val="22"/>
          <w:szCs w:val="22"/>
        </w:rPr>
        <w:t>g</w:t>
      </w:r>
      <w:r w:rsidR="00FE67F1" w:rsidRPr="00F760E6">
        <w:rPr>
          <w:rFonts w:asciiTheme="minorHAnsi" w:hAnsiTheme="minorHAnsi" w:cstheme="minorHAnsi"/>
          <w:sz w:val="22"/>
          <w:szCs w:val="22"/>
        </w:rPr>
        <w:t>y.</w:t>
      </w:r>
      <w:r w:rsidR="00F760E6" w:rsidRPr="00F760E6">
        <w:rPr>
          <w:rFonts w:asciiTheme="minorHAnsi" w:hAnsiTheme="minorHAnsi" w:cstheme="minorHAnsi"/>
          <w:sz w:val="22"/>
          <w:szCs w:val="22"/>
        </w:rPr>
        <w:t xml:space="preserve">  This had</w:t>
      </w:r>
      <w:r w:rsidR="00F760E6">
        <w:rPr>
          <w:rFonts w:asciiTheme="minorHAnsi" w:hAnsiTheme="minorHAnsi" w:cstheme="minorHAnsi"/>
          <w:sz w:val="22"/>
          <w:szCs w:val="22"/>
        </w:rPr>
        <w:t xml:space="preserve"> </w:t>
      </w:r>
      <w:r w:rsidR="00213014" w:rsidRPr="00F760E6">
        <w:rPr>
          <w:rFonts w:asciiTheme="minorHAnsi" w:hAnsiTheme="minorHAnsi" w:cstheme="minorBidi"/>
          <w:sz w:val="22"/>
          <w:szCs w:val="22"/>
        </w:rPr>
        <w:t>attracted over 300 participants in person, and over 600 online.</w:t>
      </w:r>
    </w:p>
    <w:p w14:paraId="301CD9A6" w14:textId="2C65D4F7" w:rsidR="00260B42" w:rsidRPr="002A36EF" w:rsidRDefault="00260B42" w:rsidP="009A7866">
      <w:pPr>
        <w:pStyle w:val="paragraph"/>
        <w:spacing w:before="0" w:beforeAutospacing="0" w:after="0" w:afterAutospacing="0"/>
        <w:rPr>
          <w:rStyle w:val="normaltextrun"/>
          <w:rFonts w:ascii="Calibri" w:hAnsi="Calibri" w:cs="Calibri"/>
          <w:color w:val="000000"/>
          <w:sz w:val="22"/>
          <w:szCs w:val="22"/>
        </w:rPr>
      </w:pPr>
    </w:p>
    <w:p w14:paraId="6EDE2E62" w14:textId="487D562B" w:rsidR="00FC131C" w:rsidRPr="002A36EF" w:rsidRDefault="00FC131C" w:rsidP="009A7866">
      <w:pPr>
        <w:pStyle w:val="paragraph"/>
        <w:spacing w:before="0" w:beforeAutospacing="0" w:after="0" w:afterAutospacing="0"/>
        <w:rPr>
          <w:rStyle w:val="normaltextrun"/>
          <w:rFonts w:ascii="Calibri" w:hAnsi="Calibri" w:cs="Calibri"/>
          <w:color w:val="000000"/>
          <w:sz w:val="22"/>
          <w:szCs w:val="22"/>
        </w:rPr>
      </w:pPr>
      <w:r w:rsidRPr="5C2ECEA4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lastRenderedPageBreak/>
        <w:t xml:space="preserve">During his time as Dean, Professor Humphrey Scott had </w:t>
      </w:r>
      <w:r w:rsidR="008A0FE6" w:rsidRPr="5C2ECEA4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set up an approval mechanism to allow the RSM to award its own CPD.  </w:t>
      </w:r>
      <w:r w:rsidR="009148E5" w:rsidRPr="5C2ECEA4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This involved a lot of quality assurance work.  An Approval Committee reviewed the </w:t>
      </w:r>
      <w:r w:rsidR="003C5485" w:rsidRPr="5C2ECEA4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Section education programme and awarded CPD points appropriately.  A total of 281 events</w:t>
      </w:r>
      <w:r w:rsidR="00F760E6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 with CPD </w:t>
      </w:r>
      <w:proofErr w:type="spellStart"/>
      <w:r w:rsidR="00F760E6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had</w:t>
      </w:r>
      <w:r w:rsidR="003C5485" w:rsidRPr="5C2ECEA4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een</w:t>
      </w:r>
      <w:proofErr w:type="spellEnd"/>
      <w:r w:rsidR="003C5485" w:rsidRPr="5C2ECEA4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 run during the year, sometimes in partnership with other organisations and many had an international profile.</w:t>
      </w:r>
    </w:p>
    <w:p w14:paraId="18A40277" w14:textId="77777777" w:rsidR="00193BDA" w:rsidRPr="002A36EF" w:rsidRDefault="00193BDA" w:rsidP="009A7866">
      <w:pPr>
        <w:pStyle w:val="paragraph"/>
        <w:spacing w:before="0" w:beforeAutospacing="0" w:after="0" w:afterAutospacing="0"/>
        <w:rPr>
          <w:rStyle w:val="normaltextrun"/>
          <w:rFonts w:ascii="Calibri" w:hAnsi="Calibri" w:cs="Calibri"/>
          <w:color w:val="000000"/>
          <w:sz w:val="22"/>
          <w:szCs w:val="22"/>
        </w:rPr>
      </w:pPr>
    </w:p>
    <w:p w14:paraId="68FCB371" w14:textId="2487C855" w:rsidR="00193BDA" w:rsidRPr="002A36EF" w:rsidRDefault="00193BDA" w:rsidP="009A7866">
      <w:pPr>
        <w:pStyle w:val="paragraph"/>
        <w:spacing w:before="0" w:beforeAutospacing="0" w:after="0" w:afterAutospacing="0"/>
        <w:rPr>
          <w:rStyle w:val="normaltextrun"/>
          <w:rFonts w:asciiTheme="minorHAnsi" w:hAnsiTheme="minorHAnsi" w:cstheme="minorHAnsi"/>
          <w:color w:val="000000"/>
          <w:sz w:val="22"/>
          <w:szCs w:val="22"/>
        </w:rPr>
      </w:pPr>
      <w:r w:rsidRPr="002A36EF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Public engagement was an important part of the Society’s role</w:t>
      </w:r>
      <w:r w:rsidR="00EC0245" w:rsidRPr="002A36EF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 and was underpinned by a series of public engagement lectures.  We also ran a ‘Medicine and Me’ programme,</w:t>
      </w:r>
      <w:r w:rsidR="00DD6B92" w:rsidRPr="002A36EF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 with eight events being held,</w:t>
      </w:r>
      <w:r w:rsidR="00EC0245" w:rsidRPr="002A36EF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 bringing together carers, patients</w:t>
      </w:r>
      <w:r w:rsidR="004B100D" w:rsidRPr="002A36EF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, researchers</w:t>
      </w:r>
      <w:r w:rsidR="00EC0245" w:rsidRPr="002A36EF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 and healthcare professionals</w:t>
      </w:r>
      <w:r w:rsidR="003D58DA" w:rsidRPr="002A36EF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, covering a diverse range of topics.</w:t>
      </w:r>
    </w:p>
    <w:p w14:paraId="60BF4E77" w14:textId="77777777" w:rsidR="00584D40" w:rsidRPr="002A36EF" w:rsidRDefault="00584D40" w:rsidP="009A7866">
      <w:pPr>
        <w:pStyle w:val="paragraph"/>
        <w:spacing w:before="0" w:beforeAutospacing="0" w:after="0" w:afterAutospacing="0"/>
        <w:rPr>
          <w:rStyle w:val="normaltextrun"/>
          <w:rFonts w:asciiTheme="minorHAnsi" w:hAnsiTheme="minorHAnsi" w:cstheme="minorHAnsi"/>
          <w:color w:val="000000"/>
          <w:sz w:val="22"/>
          <w:szCs w:val="22"/>
        </w:rPr>
      </w:pPr>
    </w:p>
    <w:p w14:paraId="69C82063" w14:textId="466A5C08" w:rsidR="00584D40" w:rsidRPr="002A36EF" w:rsidRDefault="00C966FB" w:rsidP="00754492">
      <w:pPr>
        <w:pStyle w:val="paragraph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2A36EF">
        <w:rPr>
          <w:rFonts w:asciiTheme="minorHAnsi" w:hAnsiTheme="minorHAnsi" w:cstheme="minorHAnsi"/>
          <w:sz w:val="22"/>
          <w:szCs w:val="22"/>
        </w:rPr>
        <w:t>Professor Leng</w:t>
      </w:r>
      <w:r w:rsidR="00B21979">
        <w:rPr>
          <w:rFonts w:asciiTheme="minorHAnsi" w:hAnsiTheme="minorHAnsi" w:cstheme="minorHAnsi"/>
          <w:sz w:val="22"/>
          <w:szCs w:val="22"/>
        </w:rPr>
        <w:t>, herself a former Honorary Librarian at the RSM,</w:t>
      </w:r>
      <w:r w:rsidRPr="002A36EF">
        <w:rPr>
          <w:rFonts w:asciiTheme="minorHAnsi" w:hAnsiTheme="minorHAnsi" w:cstheme="minorHAnsi"/>
          <w:sz w:val="22"/>
          <w:szCs w:val="22"/>
        </w:rPr>
        <w:t xml:space="preserve"> then talked about the Library, often a reason that many people joined the RSM.</w:t>
      </w:r>
      <w:r w:rsidR="00746BE8" w:rsidRPr="002A36EF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61460464" w14:textId="77777777" w:rsidR="00746BE8" w:rsidRPr="002A36EF" w:rsidRDefault="00746BE8" w:rsidP="00754492">
      <w:pPr>
        <w:pStyle w:val="paragraph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280889EF" w14:textId="5CFAE53E" w:rsidR="00746BE8" w:rsidRPr="002A36EF" w:rsidRDefault="00746BE8" w:rsidP="00B21979">
      <w:pPr>
        <w:pStyle w:val="paragraph"/>
        <w:numPr>
          <w:ilvl w:val="0"/>
          <w:numId w:val="18"/>
        </w:numPr>
        <w:spacing w:before="0" w:beforeAutospacing="0" w:after="0" w:afterAutospacing="0"/>
        <w:ind w:left="360"/>
        <w:rPr>
          <w:rFonts w:asciiTheme="minorHAnsi" w:hAnsiTheme="minorHAnsi" w:cstheme="minorHAnsi"/>
          <w:sz w:val="22"/>
          <w:szCs w:val="22"/>
        </w:rPr>
      </w:pPr>
      <w:r w:rsidRPr="002A36EF">
        <w:rPr>
          <w:rFonts w:asciiTheme="minorHAnsi" w:hAnsiTheme="minorHAnsi" w:cstheme="minorHAnsi"/>
          <w:sz w:val="22"/>
          <w:szCs w:val="22"/>
        </w:rPr>
        <w:t>The Library had continued to do well during Covid, with members able to access books and journals remotely.</w:t>
      </w:r>
    </w:p>
    <w:p w14:paraId="5BAF678A" w14:textId="54DD3ACB" w:rsidR="001D2D9B" w:rsidRPr="002A36EF" w:rsidRDefault="001D2D9B" w:rsidP="00B21979">
      <w:pPr>
        <w:pStyle w:val="paragraph"/>
        <w:numPr>
          <w:ilvl w:val="0"/>
          <w:numId w:val="18"/>
        </w:numPr>
        <w:spacing w:before="0" w:beforeAutospacing="0" w:after="0" w:afterAutospacing="0"/>
        <w:ind w:left="360"/>
        <w:rPr>
          <w:rFonts w:ascii="Arial" w:hAnsi="Arial" w:cs="Arial"/>
          <w:sz w:val="22"/>
          <w:szCs w:val="22"/>
        </w:rPr>
      </w:pPr>
      <w:r w:rsidRPr="002A36EF">
        <w:rPr>
          <w:rStyle w:val="normaltextrun"/>
          <w:rFonts w:ascii="Calibri" w:hAnsi="Calibri" w:cs="Calibri"/>
          <w:color w:val="000000"/>
          <w:sz w:val="22"/>
          <w:szCs w:val="22"/>
        </w:rPr>
        <w:t>More than 1 in 5 members accessed digital learning resources during the year</w:t>
      </w:r>
      <w:r w:rsidRPr="002A36EF">
        <w:rPr>
          <w:rStyle w:val="eop"/>
          <w:rFonts w:ascii="Calibri" w:hAnsi="Calibri" w:cs="Calibri"/>
          <w:color w:val="000000"/>
          <w:sz w:val="22"/>
          <w:szCs w:val="22"/>
        </w:rPr>
        <w:t>​.</w:t>
      </w:r>
    </w:p>
    <w:p w14:paraId="732410F1" w14:textId="125B8027" w:rsidR="001D2D9B" w:rsidRPr="002A36EF" w:rsidRDefault="001D2D9B" w:rsidP="00B21979">
      <w:pPr>
        <w:pStyle w:val="paragraph"/>
        <w:numPr>
          <w:ilvl w:val="0"/>
          <w:numId w:val="18"/>
        </w:numPr>
        <w:spacing w:before="0" w:beforeAutospacing="0" w:after="0" w:afterAutospacing="0"/>
        <w:ind w:left="360"/>
        <w:rPr>
          <w:rFonts w:ascii="Arial" w:hAnsi="Arial" w:cs="Arial"/>
          <w:sz w:val="22"/>
          <w:szCs w:val="22"/>
        </w:rPr>
      </w:pPr>
      <w:r w:rsidRPr="002A36EF">
        <w:rPr>
          <w:rStyle w:val="normaltextrun"/>
          <w:rFonts w:ascii="Calibri" w:hAnsi="Calibri" w:cs="Calibri"/>
          <w:color w:val="000000"/>
          <w:sz w:val="22"/>
          <w:szCs w:val="22"/>
        </w:rPr>
        <w:t>Roll-out of </w:t>
      </w:r>
      <w:r w:rsidRPr="002A36EF">
        <w:rPr>
          <w:rStyle w:val="normaltextrun"/>
          <w:rFonts w:ascii="Calibri" w:hAnsi="Calibri" w:cs="Calibri"/>
          <w:i/>
          <w:iCs/>
          <w:color w:val="000000"/>
          <w:sz w:val="22"/>
          <w:szCs w:val="22"/>
        </w:rPr>
        <w:t xml:space="preserve">Open Athens had </w:t>
      </w:r>
      <w:r w:rsidRPr="002A36EF">
        <w:rPr>
          <w:rStyle w:val="normaltextrun"/>
          <w:rFonts w:ascii="Calibri" w:hAnsi="Calibri" w:cs="Calibri"/>
          <w:color w:val="000000"/>
          <w:sz w:val="22"/>
          <w:szCs w:val="22"/>
        </w:rPr>
        <w:t>provided access to the online platform helping improve member services.</w:t>
      </w:r>
      <w:r w:rsidRPr="002A36EF">
        <w:rPr>
          <w:rStyle w:val="eop"/>
          <w:rFonts w:ascii="Calibri" w:hAnsi="Calibri" w:cs="Calibri"/>
          <w:color w:val="000000"/>
          <w:sz w:val="22"/>
          <w:szCs w:val="22"/>
        </w:rPr>
        <w:t>​</w:t>
      </w:r>
    </w:p>
    <w:p w14:paraId="49AAD866" w14:textId="5776E62D" w:rsidR="001D2D9B" w:rsidRPr="002A36EF" w:rsidRDefault="001D2D9B" w:rsidP="00B21979">
      <w:pPr>
        <w:pStyle w:val="paragraph"/>
        <w:numPr>
          <w:ilvl w:val="0"/>
          <w:numId w:val="18"/>
        </w:numPr>
        <w:spacing w:before="0" w:beforeAutospacing="0" w:after="0" w:afterAutospacing="0"/>
        <w:ind w:left="360"/>
        <w:rPr>
          <w:rStyle w:val="normaltextrun"/>
          <w:rFonts w:ascii="Calibri" w:hAnsi="Calibri" w:cs="Calibri"/>
          <w:color w:val="000000"/>
          <w:sz w:val="22"/>
          <w:szCs w:val="22"/>
        </w:rPr>
      </w:pPr>
      <w:r w:rsidRPr="002A36EF">
        <w:rPr>
          <w:rStyle w:val="normaltextrun"/>
          <w:rFonts w:ascii="Calibri" w:hAnsi="Calibri" w:cs="Calibri"/>
          <w:color w:val="000000"/>
          <w:sz w:val="22"/>
          <w:szCs w:val="22"/>
        </w:rPr>
        <w:t>There had been fewer in person visits, so the second floor had been repurposed for events.</w:t>
      </w:r>
    </w:p>
    <w:p w14:paraId="69EA7A16" w14:textId="1DC029B0" w:rsidR="001D2D9B" w:rsidRPr="002A36EF" w:rsidRDefault="001B7CB5" w:rsidP="00B21979">
      <w:pPr>
        <w:pStyle w:val="paragraph"/>
        <w:numPr>
          <w:ilvl w:val="0"/>
          <w:numId w:val="18"/>
        </w:numPr>
        <w:spacing w:before="0" w:beforeAutospacing="0" w:after="0" w:afterAutospacing="0"/>
        <w:ind w:left="360"/>
        <w:rPr>
          <w:rStyle w:val="normaltextrun"/>
          <w:rFonts w:ascii="Calibri" w:hAnsi="Calibri" w:cs="Calibri"/>
          <w:color w:val="000000"/>
          <w:sz w:val="22"/>
          <w:szCs w:val="22"/>
        </w:rPr>
      </w:pPr>
      <w:r w:rsidRPr="002A36EF">
        <w:rPr>
          <w:rStyle w:val="normaltextrun"/>
          <w:rFonts w:ascii="Calibri" w:hAnsi="Calibri" w:cs="Calibri"/>
          <w:color w:val="000000"/>
          <w:sz w:val="22"/>
          <w:szCs w:val="22"/>
        </w:rPr>
        <w:t>There had been 7,231 visits to the Library, with 55,000 digital logins.</w:t>
      </w:r>
    </w:p>
    <w:p w14:paraId="15967412" w14:textId="4DE70CFD" w:rsidR="001B7CB5" w:rsidRPr="0001506C" w:rsidRDefault="0001506C" w:rsidP="00B21979">
      <w:pPr>
        <w:pStyle w:val="paragraph"/>
        <w:numPr>
          <w:ilvl w:val="0"/>
          <w:numId w:val="18"/>
        </w:numPr>
        <w:spacing w:before="0" w:beforeAutospacing="0" w:after="0" w:afterAutospacing="0"/>
        <w:ind w:left="360"/>
        <w:rPr>
          <w:rStyle w:val="normaltextrun"/>
          <w:rFonts w:asciiTheme="minorHAnsi" w:hAnsiTheme="minorHAnsi" w:cstheme="minorBidi"/>
          <w:color w:val="000000"/>
          <w:sz w:val="22"/>
          <w:szCs w:val="22"/>
        </w:rPr>
      </w:pPr>
      <w:r>
        <w:rPr>
          <w:rStyle w:val="normaltextrun"/>
          <w:rFonts w:asciiTheme="minorHAnsi" w:hAnsiTheme="minorHAnsi" w:cstheme="minorBidi"/>
          <w:color w:val="000000" w:themeColor="text1"/>
          <w:sz w:val="22"/>
          <w:szCs w:val="22"/>
        </w:rPr>
        <w:t>Around</w:t>
      </w:r>
      <w:r w:rsidR="002A36EF" w:rsidRPr="0001506C">
        <w:rPr>
          <w:rStyle w:val="normaltextrun"/>
          <w:rFonts w:asciiTheme="minorHAnsi" w:hAnsiTheme="minorHAnsi" w:cstheme="minorBidi"/>
          <w:color w:val="000000" w:themeColor="text1"/>
          <w:sz w:val="22"/>
          <w:szCs w:val="22"/>
        </w:rPr>
        <w:t xml:space="preserve"> 20% of members </w:t>
      </w:r>
      <w:r>
        <w:rPr>
          <w:rStyle w:val="normaltextrun"/>
          <w:rFonts w:asciiTheme="minorHAnsi" w:hAnsiTheme="minorHAnsi" w:cstheme="minorBidi"/>
          <w:color w:val="000000" w:themeColor="text1"/>
          <w:sz w:val="22"/>
          <w:szCs w:val="22"/>
        </w:rPr>
        <w:t>had used</w:t>
      </w:r>
      <w:r w:rsidR="002A36EF" w:rsidRPr="0001506C">
        <w:rPr>
          <w:rStyle w:val="normaltextrun"/>
          <w:rFonts w:asciiTheme="minorHAnsi" w:hAnsiTheme="minorHAnsi" w:cstheme="minorBidi"/>
          <w:color w:val="000000" w:themeColor="text1"/>
          <w:sz w:val="22"/>
          <w:szCs w:val="22"/>
        </w:rPr>
        <w:t xml:space="preserve"> Library e-resources.</w:t>
      </w:r>
    </w:p>
    <w:p w14:paraId="621EFEBF" w14:textId="23EE031D" w:rsidR="002A36EF" w:rsidRPr="00D54EAE" w:rsidRDefault="002A36EF" w:rsidP="00B21979">
      <w:pPr>
        <w:pStyle w:val="paragraph"/>
        <w:numPr>
          <w:ilvl w:val="0"/>
          <w:numId w:val="18"/>
        </w:numPr>
        <w:spacing w:before="0" w:beforeAutospacing="0" w:after="0" w:afterAutospacing="0"/>
        <w:ind w:left="360"/>
        <w:rPr>
          <w:rFonts w:asciiTheme="minorHAnsi" w:hAnsiTheme="minorHAnsi" w:cstheme="minorHAnsi"/>
          <w:sz w:val="22"/>
          <w:szCs w:val="22"/>
        </w:rPr>
      </w:pPr>
      <w:r w:rsidRPr="00D54EAE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Curated resources had been provided to embed in education </w:t>
      </w:r>
      <w:r w:rsidRPr="00D54EAE">
        <w:rPr>
          <w:rStyle w:val="spellingerror"/>
          <w:rFonts w:asciiTheme="minorHAnsi" w:hAnsiTheme="minorHAnsi" w:cstheme="minorHAnsi"/>
          <w:color w:val="000000"/>
          <w:sz w:val="22"/>
          <w:szCs w:val="22"/>
        </w:rPr>
        <w:t>programme</w:t>
      </w:r>
      <w:r w:rsidRPr="00D54EAE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.</w:t>
      </w:r>
    </w:p>
    <w:p w14:paraId="2392A4FD" w14:textId="63BD3C4F" w:rsidR="002A36EF" w:rsidRPr="00D54EAE" w:rsidRDefault="002A36EF" w:rsidP="00B21979">
      <w:pPr>
        <w:pStyle w:val="paragraph"/>
        <w:numPr>
          <w:ilvl w:val="0"/>
          <w:numId w:val="18"/>
        </w:numPr>
        <w:spacing w:before="0" w:beforeAutospacing="0" w:after="0" w:afterAutospacing="0"/>
        <w:ind w:left="360"/>
        <w:rPr>
          <w:rFonts w:asciiTheme="minorHAnsi" w:hAnsiTheme="minorHAnsi" w:cstheme="minorHAnsi"/>
          <w:sz w:val="22"/>
          <w:szCs w:val="22"/>
        </w:rPr>
      </w:pPr>
      <w:r w:rsidRPr="00D54EAE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Online tutorial support and services </w:t>
      </w:r>
      <w:r w:rsidR="00564F3B" w:rsidRPr="00D54EAE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had </w:t>
      </w:r>
      <w:r w:rsidRPr="00D54EAE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increased</w:t>
      </w:r>
      <w:r w:rsidR="00564F3B" w:rsidRPr="00D54EAE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.</w:t>
      </w:r>
      <w:r w:rsidR="00493A81" w:rsidRPr="00D54EAE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  This included </w:t>
      </w:r>
      <w:r w:rsidRPr="00D54EAE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Karger Campus - tutorials for researchers and writers for medical publications</w:t>
      </w:r>
      <w:r w:rsidRPr="00D54EAE">
        <w:rPr>
          <w:rStyle w:val="eop"/>
          <w:rFonts w:asciiTheme="minorHAnsi" w:hAnsiTheme="minorHAnsi" w:cstheme="minorHAnsi"/>
          <w:color w:val="000000"/>
          <w:sz w:val="22"/>
          <w:szCs w:val="22"/>
        </w:rPr>
        <w:t>​</w:t>
      </w:r>
      <w:r w:rsidR="00493A81" w:rsidRPr="00D54EAE">
        <w:rPr>
          <w:rStyle w:val="eop"/>
          <w:rFonts w:asciiTheme="minorHAnsi" w:hAnsiTheme="minorHAnsi" w:cstheme="minorHAnsi"/>
          <w:color w:val="000000"/>
          <w:sz w:val="22"/>
          <w:szCs w:val="22"/>
        </w:rPr>
        <w:t xml:space="preserve"> – and the d</w:t>
      </w:r>
      <w:r w:rsidRPr="00D54EAE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ocument delivery service</w:t>
      </w:r>
      <w:r w:rsidR="00FF7A31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="00493A81" w:rsidRPr="00D54EAE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which gave members </w:t>
      </w:r>
      <w:r w:rsidRPr="00D54EAE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access to collections not available electronically</w:t>
      </w:r>
      <w:r w:rsidRPr="00D54EAE">
        <w:rPr>
          <w:rStyle w:val="eop"/>
          <w:rFonts w:asciiTheme="minorHAnsi" w:hAnsiTheme="minorHAnsi" w:cstheme="minorHAnsi"/>
          <w:color w:val="000000"/>
          <w:sz w:val="22"/>
          <w:szCs w:val="22"/>
        </w:rPr>
        <w:t>​</w:t>
      </w:r>
      <w:r w:rsidR="00E015E4">
        <w:rPr>
          <w:rStyle w:val="eop"/>
          <w:rFonts w:asciiTheme="minorHAnsi" w:hAnsiTheme="minorHAnsi" w:cstheme="minorHAnsi"/>
          <w:color w:val="000000"/>
          <w:sz w:val="22"/>
          <w:szCs w:val="22"/>
        </w:rPr>
        <w:t>.</w:t>
      </w:r>
    </w:p>
    <w:p w14:paraId="10CF08EE" w14:textId="5F6B3E91" w:rsidR="002A36EF" w:rsidRPr="00D54EAE" w:rsidRDefault="002A36EF" w:rsidP="00B21979">
      <w:pPr>
        <w:pStyle w:val="paragraph"/>
        <w:numPr>
          <w:ilvl w:val="0"/>
          <w:numId w:val="18"/>
        </w:numPr>
        <w:spacing w:before="0" w:beforeAutospacing="0" w:after="0" w:afterAutospacing="0"/>
        <w:ind w:left="360"/>
        <w:rPr>
          <w:rStyle w:val="eop"/>
          <w:rFonts w:asciiTheme="minorHAnsi" w:hAnsiTheme="minorHAnsi" w:cstheme="minorHAnsi"/>
          <w:color w:val="000000"/>
          <w:sz w:val="22"/>
          <w:szCs w:val="22"/>
        </w:rPr>
      </w:pPr>
      <w:r w:rsidRPr="00D54EAE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Exhibitions showcased the </w:t>
      </w:r>
      <w:r w:rsidR="00493A81" w:rsidRPr="00D54EAE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L</w:t>
      </w:r>
      <w:r w:rsidRPr="00D54EAE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ibrary and historical assets</w:t>
      </w:r>
      <w:r w:rsidR="009A2865" w:rsidRPr="00D54EAE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.  These i</w:t>
      </w:r>
      <w:r w:rsidRPr="00D54EAE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ncluded</w:t>
      </w:r>
      <w:r w:rsidR="009A2865" w:rsidRPr="00D54EAE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D54EAE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‘Towards the discovery of Insulin’</w:t>
      </w:r>
      <w:r w:rsidR="009A2865" w:rsidRPr="00D54EAE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Pr="00D54EAE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‘Medicine and Literature</w:t>
      </w:r>
      <w:r w:rsidR="009A2865" w:rsidRPr="00D54EAE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’ and </w:t>
      </w:r>
      <w:r w:rsidRPr="00D54EAE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‘Treasures of the RSM’</w:t>
      </w:r>
      <w:r w:rsidRPr="00D54EAE">
        <w:rPr>
          <w:rStyle w:val="eop"/>
          <w:rFonts w:asciiTheme="minorHAnsi" w:hAnsiTheme="minorHAnsi" w:cstheme="minorHAnsi"/>
          <w:color w:val="000000"/>
          <w:sz w:val="22"/>
          <w:szCs w:val="22"/>
        </w:rPr>
        <w:t>​</w:t>
      </w:r>
      <w:r w:rsidR="009A2865" w:rsidRPr="00D54EAE">
        <w:rPr>
          <w:rStyle w:val="eop"/>
          <w:rFonts w:asciiTheme="minorHAnsi" w:hAnsiTheme="minorHAnsi" w:cstheme="minorHAnsi"/>
          <w:color w:val="000000"/>
          <w:sz w:val="22"/>
          <w:szCs w:val="22"/>
        </w:rPr>
        <w:t>.</w:t>
      </w:r>
    </w:p>
    <w:p w14:paraId="26CCE600" w14:textId="77777777" w:rsidR="009A2865" w:rsidRPr="00D54EAE" w:rsidRDefault="009A2865" w:rsidP="00B21979">
      <w:pPr>
        <w:pStyle w:val="paragraph"/>
        <w:numPr>
          <w:ilvl w:val="0"/>
          <w:numId w:val="18"/>
        </w:numPr>
        <w:spacing w:before="0" w:beforeAutospacing="0" w:after="0" w:afterAutospacing="0"/>
        <w:ind w:left="360"/>
        <w:rPr>
          <w:rStyle w:val="normaltextrun"/>
          <w:rFonts w:asciiTheme="minorHAnsi" w:hAnsiTheme="minorHAnsi" w:cstheme="minorHAnsi"/>
          <w:color w:val="000000"/>
          <w:sz w:val="22"/>
          <w:szCs w:val="22"/>
        </w:rPr>
      </w:pPr>
      <w:r w:rsidRPr="00D54EAE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A strategic review of the RSM archive had been commissioned.</w:t>
      </w:r>
    </w:p>
    <w:p w14:paraId="2B2E6F12" w14:textId="0EA825C2" w:rsidR="002A36EF" w:rsidRPr="00D54EAE" w:rsidRDefault="002A36EF" w:rsidP="00B21979">
      <w:pPr>
        <w:pStyle w:val="paragraph"/>
        <w:numPr>
          <w:ilvl w:val="0"/>
          <w:numId w:val="18"/>
        </w:numPr>
        <w:spacing w:before="0" w:beforeAutospacing="0" w:after="0" w:afterAutospacing="0"/>
        <w:ind w:left="360"/>
        <w:rPr>
          <w:rFonts w:asciiTheme="minorHAnsi" w:hAnsiTheme="minorHAnsi" w:cstheme="minorHAnsi"/>
          <w:sz w:val="22"/>
          <w:szCs w:val="22"/>
        </w:rPr>
      </w:pPr>
      <w:r w:rsidRPr="00D54EAE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Conservation work continued to preserve old and rare books</w:t>
      </w:r>
      <w:r w:rsidR="00E015E4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.</w:t>
      </w:r>
    </w:p>
    <w:p w14:paraId="54208A43" w14:textId="77777777" w:rsidR="002A36EF" w:rsidRPr="00D54EAE" w:rsidRDefault="002A36EF" w:rsidP="002A36EF">
      <w:pPr>
        <w:pStyle w:val="paragraph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271AD17C" w14:textId="03E06D43" w:rsidR="004F03B2" w:rsidRDefault="006B1811" w:rsidP="002A36EF">
      <w:pPr>
        <w:pStyle w:val="paragraph"/>
        <w:spacing w:before="0" w:beforeAutospacing="0" w:after="0" w:afterAutospacing="0"/>
        <w:rPr>
          <w:rFonts w:asciiTheme="minorHAnsi" w:hAnsiTheme="minorHAnsi" w:cstheme="minorBidi"/>
          <w:sz w:val="22"/>
          <w:szCs w:val="22"/>
        </w:rPr>
      </w:pPr>
      <w:r w:rsidRPr="5C2ECEA4">
        <w:rPr>
          <w:rFonts w:asciiTheme="minorHAnsi" w:hAnsiTheme="minorHAnsi" w:cstheme="minorBidi"/>
          <w:sz w:val="22"/>
          <w:szCs w:val="22"/>
        </w:rPr>
        <w:t>Finally, Professor Leng reported on t</w:t>
      </w:r>
      <w:r w:rsidR="4E7C3BCC" w:rsidRPr="5C2ECEA4">
        <w:rPr>
          <w:rFonts w:asciiTheme="minorHAnsi" w:hAnsiTheme="minorHAnsi" w:cstheme="minorBidi"/>
          <w:sz w:val="22"/>
          <w:szCs w:val="22"/>
        </w:rPr>
        <w:t>he</w:t>
      </w:r>
      <w:r w:rsidRPr="5C2ECEA4">
        <w:rPr>
          <w:rFonts w:asciiTheme="minorHAnsi" w:hAnsiTheme="minorHAnsi" w:cstheme="minorBidi"/>
          <w:sz w:val="22"/>
          <w:szCs w:val="22"/>
        </w:rPr>
        <w:t xml:space="preserve"> future plans for learning at the RSM.</w:t>
      </w:r>
      <w:r w:rsidR="00D54EAE" w:rsidRPr="5C2ECEA4">
        <w:rPr>
          <w:rFonts w:asciiTheme="minorHAnsi" w:hAnsiTheme="minorHAnsi" w:cstheme="minorBidi"/>
          <w:sz w:val="22"/>
          <w:szCs w:val="22"/>
        </w:rPr>
        <w:t xml:space="preserve">  These included:</w:t>
      </w:r>
    </w:p>
    <w:p w14:paraId="2E924553" w14:textId="77777777" w:rsidR="00D54EAE" w:rsidRDefault="00D54EAE" w:rsidP="002A36EF">
      <w:pPr>
        <w:pStyle w:val="paragraph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3A4CD31D" w14:textId="463AE89F" w:rsidR="00D54EAE" w:rsidRDefault="00D54EAE" w:rsidP="00B21979">
      <w:pPr>
        <w:pStyle w:val="paragraph"/>
        <w:numPr>
          <w:ilvl w:val="0"/>
          <w:numId w:val="17"/>
        </w:numPr>
        <w:spacing w:before="0" w:beforeAutospacing="0" w:after="0" w:afterAutospacing="0"/>
        <w:ind w:left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Creating new income streams to ensure financial sustainability</w:t>
      </w:r>
      <w:r w:rsidR="0074247C">
        <w:rPr>
          <w:rFonts w:asciiTheme="minorHAnsi" w:hAnsiTheme="minorHAnsi" w:cstheme="minorHAnsi"/>
          <w:sz w:val="22"/>
          <w:szCs w:val="22"/>
        </w:rPr>
        <w:t>, including partnerships where appropriate.</w:t>
      </w:r>
    </w:p>
    <w:p w14:paraId="24451441" w14:textId="06AD9F6D" w:rsidR="0074247C" w:rsidRDefault="0074247C" w:rsidP="00B21979">
      <w:pPr>
        <w:pStyle w:val="paragraph"/>
        <w:numPr>
          <w:ilvl w:val="0"/>
          <w:numId w:val="17"/>
        </w:numPr>
        <w:spacing w:before="0" w:beforeAutospacing="0" w:after="0" w:afterAutospacing="0"/>
        <w:ind w:left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Creating new ideas in collaboration with our membership.</w:t>
      </w:r>
    </w:p>
    <w:p w14:paraId="527E5CE0" w14:textId="62EF46A0" w:rsidR="0074247C" w:rsidRDefault="0074247C" w:rsidP="00B21979">
      <w:pPr>
        <w:pStyle w:val="paragraph"/>
        <w:numPr>
          <w:ilvl w:val="0"/>
          <w:numId w:val="17"/>
        </w:numPr>
        <w:spacing w:before="0" w:beforeAutospacing="0" w:after="0" w:afterAutospacing="0"/>
        <w:ind w:left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Developing online Library resources in line with user needs.</w:t>
      </w:r>
    </w:p>
    <w:p w14:paraId="00C06C41" w14:textId="4D5184E7" w:rsidR="0074247C" w:rsidRDefault="0074247C" w:rsidP="00B21979">
      <w:pPr>
        <w:pStyle w:val="paragraph"/>
        <w:numPr>
          <w:ilvl w:val="0"/>
          <w:numId w:val="17"/>
        </w:numPr>
        <w:spacing w:before="0" w:beforeAutospacing="0" w:after="0" w:afterAutospacing="0"/>
        <w:ind w:left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Continuing to support digital education </w:t>
      </w:r>
      <w:r w:rsidR="008A1B90">
        <w:rPr>
          <w:rFonts w:asciiTheme="minorHAnsi" w:hAnsiTheme="minorHAnsi" w:cstheme="minorHAnsi"/>
          <w:sz w:val="22"/>
          <w:szCs w:val="22"/>
        </w:rPr>
        <w:t>solutions and immersive experiences to help members as they moved through their careers and beyond.</w:t>
      </w:r>
    </w:p>
    <w:p w14:paraId="1A0EF238" w14:textId="77777777" w:rsidR="00D54EAE" w:rsidRPr="00D54EAE" w:rsidRDefault="00D54EAE" w:rsidP="002A36EF">
      <w:pPr>
        <w:pStyle w:val="paragraph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4CBC0A19" w14:textId="7CBB3FB3" w:rsidR="006B1811" w:rsidRPr="00FD681C" w:rsidRDefault="008E266F" w:rsidP="002A36EF">
      <w:pPr>
        <w:pStyle w:val="paragraph"/>
        <w:spacing w:before="0" w:beforeAutospacing="0" w:after="0" w:afterAutospacing="0"/>
        <w:rPr>
          <w:rFonts w:asciiTheme="minorHAnsi" w:hAnsiTheme="minorHAnsi" w:cstheme="minorHAnsi"/>
          <w:b/>
          <w:bCs/>
          <w:sz w:val="22"/>
          <w:szCs w:val="22"/>
        </w:rPr>
      </w:pPr>
      <w:r w:rsidRPr="00FD681C">
        <w:rPr>
          <w:rFonts w:asciiTheme="minorHAnsi" w:hAnsiTheme="minorHAnsi" w:cstheme="minorHAnsi"/>
          <w:b/>
          <w:bCs/>
          <w:sz w:val="22"/>
          <w:szCs w:val="22"/>
        </w:rPr>
        <w:t>6.</w:t>
      </w:r>
      <w:r w:rsidRPr="00FD681C">
        <w:rPr>
          <w:rFonts w:asciiTheme="minorHAnsi" w:hAnsiTheme="minorHAnsi" w:cstheme="minorHAnsi"/>
          <w:b/>
          <w:bCs/>
          <w:sz w:val="22"/>
          <w:szCs w:val="22"/>
        </w:rPr>
        <w:tab/>
        <w:t>REPORT AND ACCOUNTS</w:t>
      </w:r>
    </w:p>
    <w:p w14:paraId="0EFF4BD7" w14:textId="77777777" w:rsidR="008E266F" w:rsidRDefault="008E266F" w:rsidP="002A36EF">
      <w:pPr>
        <w:pStyle w:val="paragraph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6632B887" w14:textId="65D763F9" w:rsidR="00FD681C" w:rsidRDefault="00FD681C" w:rsidP="00FD681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The audited accounts for the session 2021/22 (AMF 22/23/</w:t>
      </w:r>
      <w:r w:rsidR="0034238B">
        <w:rPr>
          <w:rStyle w:val="normaltextrun"/>
          <w:rFonts w:ascii="Calibri" w:hAnsi="Calibri" w:cs="Calibri"/>
          <w:sz w:val="22"/>
          <w:szCs w:val="22"/>
        </w:rPr>
        <w:t>2</w:t>
      </w:r>
      <w:r>
        <w:rPr>
          <w:rStyle w:val="normaltextrun"/>
          <w:rFonts w:ascii="Calibri" w:hAnsi="Calibri" w:cs="Calibri"/>
          <w:sz w:val="22"/>
          <w:szCs w:val="22"/>
        </w:rPr>
        <w:t>) were unanimously received and adopted.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2DE0589" w14:textId="77777777" w:rsidR="00FD681C" w:rsidRDefault="00FD681C" w:rsidP="00FD681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A872139" w14:textId="7961BE7C" w:rsidR="00FD681C" w:rsidRDefault="00FD681C" w:rsidP="00FD681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7.</w:t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>APPOINTMENT OF AUDITORS FOR THE SESSION 202</w:t>
      </w:r>
      <w:r w:rsidR="0034238B">
        <w:rPr>
          <w:rStyle w:val="normaltextrun"/>
          <w:rFonts w:ascii="Calibri" w:hAnsi="Calibri" w:cs="Calibri"/>
          <w:b/>
          <w:bCs/>
          <w:sz w:val="22"/>
          <w:szCs w:val="22"/>
        </w:rPr>
        <w:t>2/23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D127A5A" w14:textId="77777777" w:rsidR="00FD681C" w:rsidRDefault="00FD681C" w:rsidP="00FD681C">
      <w:pPr>
        <w:pStyle w:val="paragraph"/>
        <w:spacing w:before="0" w:beforeAutospacing="0" w:after="0" w:afterAutospacing="0"/>
        <w:ind w:right="-1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8EC7EBA" w14:textId="1D96EE1D" w:rsidR="00FD681C" w:rsidRDefault="00FD681C" w:rsidP="00FD681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The President and Council recommended that BDO be reappointed as Auditors for the 20</w:t>
      </w:r>
      <w:r w:rsidR="0034238B">
        <w:rPr>
          <w:rStyle w:val="normaltextrun"/>
          <w:rFonts w:ascii="Calibri" w:hAnsi="Calibri" w:cs="Calibri"/>
          <w:sz w:val="22"/>
          <w:szCs w:val="22"/>
        </w:rPr>
        <w:t>22/23</w:t>
      </w:r>
      <w:r>
        <w:rPr>
          <w:rStyle w:val="normaltextrun"/>
          <w:rFonts w:ascii="Calibri" w:hAnsi="Calibri" w:cs="Calibri"/>
          <w:sz w:val="22"/>
          <w:szCs w:val="22"/>
        </w:rPr>
        <w:t xml:space="preserve"> session. This recommendation was unanimously approved.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7CB5261" w14:textId="3853FA50" w:rsidR="5C2ECEA4" w:rsidRDefault="5C2ECEA4" w:rsidP="5C2ECEA4">
      <w:pPr>
        <w:pStyle w:val="paragraph"/>
        <w:spacing w:before="0" w:beforeAutospacing="0" w:after="0" w:afterAutospacing="0"/>
        <w:jc w:val="both"/>
        <w:rPr>
          <w:rStyle w:val="eop"/>
          <w:rFonts w:ascii="Calibri" w:hAnsi="Calibri" w:cs="Calibri"/>
          <w:sz w:val="22"/>
          <w:szCs w:val="22"/>
        </w:rPr>
      </w:pPr>
    </w:p>
    <w:p w14:paraId="1F26DCC7" w14:textId="77777777" w:rsidR="00562432" w:rsidRDefault="00562432" w:rsidP="5C2ECEA4">
      <w:pPr>
        <w:pStyle w:val="paragraph"/>
        <w:spacing w:before="0" w:beforeAutospacing="0" w:after="0" w:afterAutospacing="0"/>
        <w:jc w:val="both"/>
        <w:rPr>
          <w:rStyle w:val="eop"/>
          <w:rFonts w:ascii="Calibri" w:hAnsi="Calibri" w:cs="Calibri"/>
          <w:sz w:val="22"/>
          <w:szCs w:val="22"/>
        </w:rPr>
      </w:pPr>
    </w:p>
    <w:p w14:paraId="2DCE3674" w14:textId="77777777" w:rsidR="00FD681C" w:rsidRDefault="00FD681C" w:rsidP="00FD681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lastRenderedPageBreak/>
        <w:t>8.</w:t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>QUESTIONS FROM FELLOWS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30A4981" w14:textId="77777777" w:rsidR="001E1C37" w:rsidRDefault="001E1C37" w:rsidP="001D2D9B">
      <w:pPr>
        <w:pStyle w:val="paragraph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728756C7" w14:textId="3C8FC877" w:rsidR="00AF7CD2" w:rsidRDefault="0034238B" w:rsidP="001D2D9B">
      <w:pPr>
        <w:pStyle w:val="paragraph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The President asked </w:t>
      </w:r>
      <w:r w:rsidR="00636231">
        <w:rPr>
          <w:rFonts w:asciiTheme="minorHAnsi" w:hAnsiTheme="minorHAnsi" w:cstheme="minorHAnsi"/>
          <w:sz w:val="22"/>
          <w:szCs w:val="22"/>
        </w:rPr>
        <w:t xml:space="preserve">for questions from members, noting that those attending the webinar could </w:t>
      </w:r>
      <w:r w:rsidR="00AF7CD2">
        <w:rPr>
          <w:rFonts w:asciiTheme="minorHAnsi" w:hAnsiTheme="minorHAnsi" w:cstheme="minorHAnsi"/>
          <w:sz w:val="22"/>
          <w:szCs w:val="22"/>
        </w:rPr>
        <w:t xml:space="preserve">ask questions via </w:t>
      </w:r>
      <w:proofErr w:type="spellStart"/>
      <w:r w:rsidR="00AF7CD2">
        <w:rPr>
          <w:rFonts w:asciiTheme="minorHAnsi" w:hAnsiTheme="minorHAnsi" w:cstheme="minorHAnsi"/>
          <w:sz w:val="22"/>
          <w:szCs w:val="22"/>
        </w:rPr>
        <w:t>Slido</w:t>
      </w:r>
      <w:proofErr w:type="spellEnd"/>
      <w:r w:rsidR="00AF7CD2">
        <w:rPr>
          <w:rFonts w:asciiTheme="minorHAnsi" w:hAnsiTheme="minorHAnsi" w:cstheme="minorHAnsi"/>
          <w:sz w:val="22"/>
          <w:szCs w:val="22"/>
        </w:rPr>
        <w:t>.</w:t>
      </w:r>
    </w:p>
    <w:p w14:paraId="1E738E83" w14:textId="77777777" w:rsidR="00754492" w:rsidRDefault="00754492" w:rsidP="001D2D9B">
      <w:pPr>
        <w:pStyle w:val="paragraph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11F0AE16" w14:textId="2E3A0B4D" w:rsidR="00AF7CD2" w:rsidRDefault="00AF7CD2" w:rsidP="001D2D9B">
      <w:pPr>
        <w:pStyle w:val="paragraph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B11BB5">
        <w:rPr>
          <w:rFonts w:asciiTheme="minorHAnsi" w:hAnsiTheme="minorHAnsi" w:cstheme="minorHAnsi"/>
          <w:b/>
          <w:bCs/>
          <w:sz w:val="22"/>
          <w:szCs w:val="22"/>
        </w:rPr>
        <w:t>Dr Catherine Royc</w:t>
      </w:r>
      <w:r w:rsidR="00B11BB5">
        <w:rPr>
          <w:rFonts w:asciiTheme="minorHAnsi" w:hAnsiTheme="minorHAnsi" w:cstheme="minorHAnsi"/>
          <w:b/>
          <w:bCs/>
          <w:sz w:val="22"/>
          <w:szCs w:val="22"/>
        </w:rPr>
        <w:t>e</w:t>
      </w:r>
      <w:r>
        <w:rPr>
          <w:rFonts w:asciiTheme="minorHAnsi" w:hAnsiTheme="minorHAnsi" w:cstheme="minorHAnsi"/>
          <w:sz w:val="22"/>
          <w:szCs w:val="22"/>
        </w:rPr>
        <w:t xml:space="preserve"> requested that the seating in the Bar and Common Room area be upholstered.  She also requested that consideration be given to reducing the cost of a Domus Room for single occupancy.  </w:t>
      </w:r>
      <w:r w:rsidR="00D052AE">
        <w:rPr>
          <w:rFonts w:asciiTheme="minorHAnsi" w:hAnsiTheme="minorHAnsi" w:cstheme="minorHAnsi"/>
          <w:sz w:val="22"/>
          <w:szCs w:val="22"/>
        </w:rPr>
        <w:t>MA would raise this with the RSM Commercial Services</w:t>
      </w:r>
      <w:r w:rsidR="004446BE">
        <w:rPr>
          <w:rFonts w:asciiTheme="minorHAnsi" w:hAnsiTheme="minorHAnsi" w:cstheme="minorHAnsi"/>
          <w:sz w:val="22"/>
          <w:szCs w:val="22"/>
        </w:rPr>
        <w:t xml:space="preserve"> (RSMCS)</w:t>
      </w:r>
      <w:r w:rsidR="00D052AE">
        <w:rPr>
          <w:rFonts w:asciiTheme="minorHAnsi" w:hAnsiTheme="minorHAnsi" w:cstheme="minorHAnsi"/>
          <w:sz w:val="22"/>
          <w:szCs w:val="22"/>
        </w:rPr>
        <w:t xml:space="preserve"> Board.</w:t>
      </w:r>
    </w:p>
    <w:p w14:paraId="1EF5FB23" w14:textId="77777777" w:rsidR="00D052AE" w:rsidRDefault="00D052AE" w:rsidP="001D2D9B">
      <w:pPr>
        <w:pStyle w:val="paragraph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4B6BAA26" w14:textId="58927055" w:rsidR="00D052AE" w:rsidRDefault="0032606E" w:rsidP="001D2D9B">
      <w:pPr>
        <w:pStyle w:val="paragraph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B11BB5">
        <w:rPr>
          <w:rFonts w:asciiTheme="minorHAnsi" w:hAnsiTheme="minorHAnsi" w:cstheme="minorHAnsi"/>
          <w:b/>
          <w:bCs/>
          <w:sz w:val="22"/>
          <w:szCs w:val="22"/>
        </w:rPr>
        <w:t>A Fellow</w:t>
      </w:r>
      <w:r>
        <w:rPr>
          <w:rFonts w:asciiTheme="minorHAnsi" w:hAnsiTheme="minorHAnsi" w:cstheme="minorHAnsi"/>
          <w:sz w:val="22"/>
          <w:szCs w:val="22"/>
        </w:rPr>
        <w:t xml:space="preserve"> asked if it would be possible to consider a roof garden</w:t>
      </w:r>
      <w:r w:rsidR="004446BE">
        <w:rPr>
          <w:rFonts w:asciiTheme="minorHAnsi" w:hAnsiTheme="minorHAnsi" w:cstheme="minorHAnsi"/>
          <w:sz w:val="22"/>
          <w:szCs w:val="22"/>
        </w:rPr>
        <w:t>, as she believed this could be attractive not only to members but also as a sellable space for RSMCS</w:t>
      </w:r>
      <w:r w:rsidR="00E5196A">
        <w:rPr>
          <w:rFonts w:asciiTheme="minorHAnsi" w:hAnsiTheme="minorHAnsi" w:cstheme="minorHAnsi"/>
          <w:sz w:val="22"/>
          <w:szCs w:val="22"/>
        </w:rPr>
        <w:t>.  The President noted this and said he w</w:t>
      </w:r>
      <w:r w:rsidR="001E1C37">
        <w:rPr>
          <w:rFonts w:asciiTheme="minorHAnsi" w:hAnsiTheme="minorHAnsi" w:cstheme="minorHAnsi"/>
          <w:sz w:val="22"/>
          <w:szCs w:val="22"/>
        </w:rPr>
        <w:t xml:space="preserve">as very </w:t>
      </w:r>
      <w:r w:rsidR="00E5196A">
        <w:rPr>
          <w:rFonts w:asciiTheme="minorHAnsi" w:hAnsiTheme="minorHAnsi" w:cstheme="minorHAnsi"/>
          <w:sz w:val="22"/>
          <w:szCs w:val="22"/>
        </w:rPr>
        <w:t xml:space="preserve">keen </w:t>
      </w:r>
      <w:r w:rsidR="001E1C37">
        <w:rPr>
          <w:rFonts w:asciiTheme="minorHAnsi" w:hAnsiTheme="minorHAnsi" w:cstheme="minorHAnsi"/>
          <w:sz w:val="22"/>
          <w:szCs w:val="22"/>
        </w:rPr>
        <w:t xml:space="preserve">on having </w:t>
      </w:r>
      <w:r w:rsidR="00E5196A">
        <w:rPr>
          <w:rFonts w:asciiTheme="minorHAnsi" w:hAnsiTheme="minorHAnsi" w:cstheme="minorHAnsi"/>
          <w:sz w:val="22"/>
          <w:szCs w:val="22"/>
        </w:rPr>
        <w:t xml:space="preserve">this, but it would need </w:t>
      </w:r>
      <w:r w:rsidR="00EB3A4F">
        <w:rPr>
          <w:rFonts w:asciiTheme="minorHAnsi" w:hAnsiTheme="minorHAnsi" w:cstheme="minorHAnsi"/>
          <w:sz w:val="22"/>
          <w:szCs w:val="22"/>
        </w:rPr>
        <w:t>to be considered as part of an overall property strategy.</w:t>
      </w:r>
    </w:p>
    <w:p w14:paraId="3A3FDD57" w14:textId="77777777" w:rsidR="00EB3A4F" w:rsidRDefault="00EB3A4F" w:rsidP="001D2D9B">
      <w:pPr>
        <w:pStyle w:val="paragraph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11623922" w14:textId="2E8D5B22" w:rsidR="00EB3A4F" w:rsidRPr="00D54EAE" w:rsidRDefault="003E04A9" w:rsidP="001D2D9B">
      <w:pPr>
        <w:pStyle w:val="paragraph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B11BB5">
        <w:rPr>
          <w:rFonts w:asciiTheme="minorHAnsi" w:hAnsiTheme="minorHAnsi" w:cstheme="minorHAnsi"/>
          <w:b/>
          <w:bCs/>
          <w:sz w:val="22"/>
          <w:szCs w:val="22"/>
        </w:rPr>
        <w:t xml:space="preserve">Professor </w:t>
      </w:r>
      <w:r w:rsidR="00EB3A4F" w:rsidRPr="00B11BB5">
        <w:rPr>
          <w:rFonts w:asciiTheme="minorHAnsi" w:hAnsiTheme="minorHAnsi" w:cstheme="minorHAnsi"/>
          <w:b/>
          <w:bCs/>
          <w:sz w:val="22"/>
          <w:szCs w:val="22"/>
        </w:rPr>
        <w:t>Steve Challacombe</w:t>
      </w:r>
      <w:r w:rsidR="002D7EA2">
        <w:rPr>
          <w:rFonts w:asciiTheme="minorHAnsi" w:hAnsiTheme="minorHAnsi" w:cstheme="minorHAnsi"/>
          <w:sz w:val="22"/>
          <w:szCs w:val="22"/>
        </w:rPr>
        <w:t xml:space="preserve"> asked where membership subscription income went</w:t>
      </w:r>
      <w:r w:rsidR="00176B98">
        <w:rPr>
          <w:rFonts w:asciiTheme="minorHAnsi" w:hAnsiTheme="minorHAnsi" w:cstheme="minorHAnsi"/>
          <w:sz w:val="22"/>
          <w:szCs w:val="22"/>
        </w:rPr>
        <w:t>.  Ms Acton said that expenditure included staff costs, including recruitment costs</w:t>
      </w:r>
      <w:r w:rsidR="00A01E02">
        <w:rPr>
          <w:rFonts w:asciiTheme="minorHAnsi" w:hAnsiTheme="minorHAnsi" w:cstheme="minorHAnsi"/>
          <w:sz w:val="22"/>
          <w:szCs w:val="22"/>
        </w:rPr>
        <w:t>.  Money was also allocated to support costs – finance, IT, HR, etc.</w:t>
      </w:r>
      <w:r w:rsidR="00CC2A6F">
        <w:rPr>
          <w:rFonts w:asciiTheme="minorHAnsi" w:hAnsiTheme="minorHAnsi" w:cstheme="minorHAnsi"/>
          <w:sz w:val="22"/>
          <w:szCs w:val="22"/>
        </w:rPr>
        <w:t xml:space="preserve">  There were also facilities management costs.  Approximately 50% of income was spent on support costs.</w:t>
      </w:r>
    </w:p>
    <w:p w14:paraId="0595EE4E" w14:textId="77777777" w:rsidR="00796192" w:rsidRPr="00D54EAE" w:rsidRDefault="00796192" w:rsidP="00754492">
      <w:pPr>
        <w:pStyle w:val="paragraph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1C185215" w14:textId="46725096" w:rsidR="00D0022B" w:rsidRDefault="00682517" w:rsidP="0090326F">
      <w:pPr>
        <w:jc w:val="both"/>
        <w:rPr>
          <w:rFonts w:eastAsia="Times New Roman" w:cstheme="minorHAnsi"/>
        </w:rPr>
      </w:pPr>
      <w:r w:rsidRPr="00B11BB5">
        <w:rPr>
          <w:rFonts w:eastAsia="Times New Roman" w:cstheme="minorHAnsi"/>
          <w:b/>
          <w:bCs/>
        </w:rPr>
        <w:t>A Fellow</w:t>
      </w:r>
      <w:r>
        <w:rPr>
          <w:rFonts w:eastAsia="Times New Roman" w:cstheme="minorHAnsi"/>
        </w:rPr>
        <w:t xml:space="preserve"> asked why the popular innovation series had not been reintroduced following Covid.</w:t>
      </w:r>
      <w:r w:rsidR="00990C1E">
        <w:rPr>
          <w:rFonts w:eastAsia="Times New Roman" w:cstheme="minorHAnsi"/>
        </w:rPr>
        <w:t xml:space="preserve">  She also asked about increasing opening hours in the Library.</w:t>
      </w:r>
      <w:r w:rsidR="00E86E81">
        <w:rPr>
          <w:rFonts w:eastAsia="Times New Roman" w:cstheme="minorHAnsi"/>
        </w:rPr>
        <w:t xml:space="preserve">  Ms Acton would consider these requests.</w:t>
      </w:r>
    </w:p>
    <w:p w14:paraId="18ED516D" w14:textId="77777777" w:rsidR="00E86E81" w:rsidRDefault="00E86E81" w:rsidP="0090326F">
      <w:pPr>
        <w:jc w:val="both"/>
        <w:rPr>
          <w:rFonts w:eastAsia="Times New Roman" w:cstheme="minorHAnsi"/>
        </w:rPr>
      </w:pPr>
    </w:p>
    <w:p w14:paraId="7C0A91F0" w14:textId="593E0D3B" w:rsidR="00E86E81" w:rsidRDefault="00B11BB5" w:rsidP="0090326F">
      <w:pPr>
        <w:jc w:val="both"/>
        <w:rPr>
          <w:rFonts w:eastAsia="Times New Roman" w:cstheme="minorHAnsi"/>
        </w:rPr>
      </w:pPr>
      <w:r w:rsidRPr="000B7447">
        <w:rPr>
          <w:rFonts w:eastAsia="Times New Roman" w:cstheme="minorHAnsi"/>
          <w:b/>
          <w:bCs/>
        </w:rPr>
        <w:t xml:space="preserve">A question on </w:t>
      </w:r>
      <w:proofErr w:type="spellStart"/>
      <w:r w:rsidRPr="000B7447">
        <w:rPr>
          <w:rFonts w:eastAsia="Times New Roman" w:cstheme="minorHAnsi"/>
          <w:b/>
          <w:bCs/>
        </w:rPr>
        <w:t>Slid</w:t>
      </w:r>
      <w:r w:rsidR="000B7447" w:rsidRPr="000B7447">
        <w:rPr>
          <w:rFonts w:eastAsia="Times New Roman" w:cstheme="minorHAnsi"/>
          <w:b/>
          <w:bCs/>
        </w:rPr>
        <w:t>o</w:t>
      </w:r>
      <w:proofErr w:type="spellEnd"/>
      <w:r>
        <w:rPr>
          <w:rFonts w:eastAsia="Times New Roman" w:cstheme="minorHAnsi"/>
        </w:rPr>
        <w:t xml:space="preserve"> asked if it would be possible to release the voting scores in the recent election.</w:t>
      </w:r>
      <w:r w:rsidR="00A418AD">
        <w:rPr>
          <w:rFonts w:eastAsia="Times New Roman" w:cstheme="minorHAnsi"/>
        </w:rPr>
        <w:t xml:space="preserve">  Ms Acton said that this was the first time the membership had voted for the President and we were still learning from this</w:t>
      </w:r>
      <w:r w:rsidR="00787DAA">
        <w:rPr>
          <w:rFonts w:eastAsia="Times New Roman" w:cstheme="minorHAnsi"/>
        </w:rPr>
        <w:t xml:space="preserve">.  </w:t>
      </w:r>
      <w:r w:rsidR="006D1733">
        <w:rPr>
          <w:rFonts w:eastAsia="Times New Roman" w:cstheme="minorHAnsi"/>
        </w:rPr>
        <w:t>We had talked to the Medical Royal Colleges to see what their processes were</w:t>
      </w:r>
      <w:r w:rsidR="00FD7CEE">
        <w:rPr>
          <w:rFonts w:eastAsia="Times New Roman" w:cstheme="minorHAnsi"/>
        </w:rPr>
        <w:t xml:space="preserve"> and had decided that we would not release figures but she </w:t>
      </w:r>
      <w:r w:rsidR="00DB450D">
        <w:rPr>
          <w:rFonts w:eastAsia="Times New Roman" w:cstheme="minorHAnsi"/>
        </w:rPr>
        <w:t>did</w:t>
      </w:r>
      <w:r w:rsidR="00FD7CEE">
        <w:rPr>
          <w:rFonts w:eastAsia="Times New Roman" w:cstheme="minorHAnsi"/>
        </w:rPr>
        <w:t xml:space="preserve"> advise that 7.5% of those eligible to vote had done so.  This was a marked increase on recent years.  However, t</w:t>
      </w:r>
      <w:r w:rsidR="00787DAA">
        <w:rPr>
          <w:rFonts w:eastAsia="Times New Roman" w:cstheme="minorHAnsi"/>
        </w:rPr>
        <w:t xml:space="preserve">he process would be reviewed </w:t>
      </w:r>
      <w:r w:rsidR="00EE6699">
        <w:rPr>
          <w:rFonts w:eastAsia="Times New Roman" w:cstheme="minorHAnsi"/>
        </w:rPr>
        <w:t>ahead of any future elections.</w:t>
      </w:r>
      <w:r w:rsidR="00A32337">
        <w:rPr>
          <w:rFonts w:eastAsia="Times New Roman" w:cstheme="minorHAnsi"/>
        </w:rPr>
        <w:t xml:space="preserve">  Any feedback on this would be welcome.</w:t>
      </w:r>
    </w:p>
    <w:p w14:paraId="50E18DE8" w14:textId="77777777" w:rsidR="00A32337" w:rsidRDefault="00A32337" w:rsidP="0090326F">
      <w:pPr>
        <w:jc w:val="both"/>
        <w:rPr>
          <w:rFonts w:eastAsia="Times New Roman" w:cstheme="minorHAnsi"/>
        </w:rPr>
      </w:pPr>
    </w:p>
    <w:p w14:paraId="47D9FCB9" w14:textId="02EFEDAF" w:rsidR="00A32337" w:rsidRDefault="00A32337" w:rsidP="0090326F">
      <w:pPr>
        <w:jc w:val="both"/>
        <w:rPr>
          <w:rFonts w:eastAsia="Times New Roman" w:cstheme="minorHAnsi"/>
        </w:rPr>
      </w:pPr>
      <w:r w:rsidRPr="005D28C8">
        <w:rPr>
          <w:rFonts w:eastAsia="Times New Roman" w:cstheme="minorHAnsi"/>
          <w:b/>
          <w:bCs/>
        </w:rPr>
        <w:t>A Fellow</w:t>
      </w:r>
      <w:r>
        <w:rPr>
          <w:rFonts w:eastAsia="Times New Roman" w:cstheme="minorHAnsi"/>
        </w:rPr>
        <w:t xml:space="preserve"> requested more support for oncology meetings</w:t>
      </w:r>
      <w:r w:rsidR="0001421A">
        <w:rPr>
          <w:rFonts w:eastAsia="Times New Roman" w:cstheme="minorHAnsi"/>
        </w:rPr>
        <w:t>.  Professor Leng noted that this was a major focus for the NHS at the moment and she would consider this.</w:t>
      </w:r>
    </w:p>
    <w:p w14:paraId="016D8167" w14:textId="77777777" w:rsidR="0001421A" w:rsidRDefault="0001421A" w:rsidP="0090326F">
      <w:pPr>
        <w:jc w:val="both"/>
        <w:rPr>
          <w:rFonts w:eastAsia="Times New Roman" w:cstheme="minorHAnsi"/>
        </w:rPr>
      </w:pPr>
    </w:p>
    <w:p w14:paraId="57F2A2A1" w14:textId="07B746CA" w:rsidR="0001421A" w:rsidRDefault="00D906A7" w:rsidP="0090326F">
      <w:pPr>
        <w:jc w:val="both"/>
        <w:rPr>
          <w:rFonts w:eastAsia="Times New Roman" w:cstheme="minorHAnsi"/>
        </w:rPr>
      </w:pPr>
      <w:r w:rsidRPr="00C9263D">
        <w:rPr>
          <w:rFonts w:eastAsia="Times New Roman" w:cstheme="minorHAnsi"/>
          <w:b/>
          <w:bCs/>
        </w:rPr>
        <w:t xml:space="preserve">Dr </w:t>
      </w:r>
      <w:r w:rsidR="006328E9" w:rsidRPr="00C9263D">
        <w:rPr>
          <w:rFonts w:eastAsia="Times New Roman" w:cstheme="minorHAnsi"/>
          <w:b/>
          <w:bCs/>
        </w:rPr>
        <w:t>Trevor Jones</w:t>
      </w:r>
      <w:r w:rsidR="006328E9">
        <w:rPr>
          <w:rFonts w:eastAsia="Times New Roman" w:cstheme="minorHAnsi"/>
        </w:rPr>
        <w:t xml:space="preserve"> </w:t>
      </w:r>
      <w:r w:rsidR="001F6ECA">
        <w:rPr>
          <w:rFonts w:eastAsia="Times New Roman" w:cstheme="minorHAnsi"/>
        </w:rPr>
        <w:t>firstly congratulated Professor Kirby and the team on steering the Society through Covid</w:t>
      </w:r>
      <w:r w:rsidR="00E83BCE">
        <w:rPr>
          <w:rFonts w:eastAsia="Times New Roman" w:cstheme="minorHAnsi"/>
        </w:rPr>
        <w:t>.  He went on to as</w:t>
      </w:r>
      <w:r w:rsidR="00C3120C">
        <w:rPr>
          <w:rFonts w:eastAsia="Times New Roman" w:cstheme="minorHAnsi"/>
        </w:rPr>
        <w:t>k</w:t>
      </w:r>
      <w:r w:rsidR="00E83BCE">
        <w:rPr>
          <w:rFonts w:eastAsia="Times New Roman" w:cstheme="minorHAnsi"/>
        </w:rPr>
        <w:t xml:space="preserve"> a</w:t>
      </w:r>
      <w:r w:rsidR="006328E9">
        <w:rPr>
          <w:rFonts w:eastAsia="Times New Roman" w:cstheme="minorHAnsi"/>
        </w:rPr>
        <w:t>bout the expenditure</w:t>
      </w:r>
      <w:r w:rsidR="008C76C0">
        <w:rPr>
          <w:rFonts w:eastAsia="Times New Roman" w:cstheme="minorHAnsi"/>
        </w:rPr>
        <w:t xml:space="preserve"> agai</w:t>
      </w:r>
      <w:r w:rsidR="00E83BCE">
        <w:rPr>
          <w:rFonts w:eastAsia="Times New Roman" w:cstheme="minorHAnsi"/>
        </w:rPr>
        <w:t>nst</w:t>
      </w:r>
      <w:r w:rsidR="007C160C">
        <w:rPr>
          <w:rFonts w:eastAsia="Times New Roman" w:cstheme="minorHAnsi"/>
        </w:rPr>
        <w:t xml:space="preserve"> the overall </w:t>
      </w:r>
      <w:r w:rsidR="009057A5">
        <w:rPr>
          <w:rFonts w:eastAsia="Times New Roman" w:cstheme="minorHAnsi"/>
        </w:rPr>
        <w:t xml:space="preserve">income.  Ms Acton advised that </w:t>
      </w:r>
      <w:r w:rsidR="008C76C0">
        <w:rPr>
          <w:rFonts w:eastAsia="Times New Roman" w:cstheme="minorHAnsi"/>
        </w:rPr>
        <w:t>th</w:t>
      </w:r>
      <w:r w:rsidR="00E83BCE">
        <w:rPr>
          <w:rFonts w:eastAsia="Times New Roman" w:cstheme="minorHAnsi"/>
        </w:rPr>
        <w:t>e</w:t>
      </w:r>
      <w:r w:rsidR="008C76C0">
        <w:rPr>
          <w:rFonts w:eastAsia="Times New Roman" w:cstheme="minorHAnsi"/>
        </w:rPr>
        <w:t>re had been £12.4m expenditure against a</w:t>
      </w:r>
      <w:r w:rsidR="00DD1405">
        <w:rPr>
          <w:rFonts w:eastAsia="Times New Roman" w:cstheme="minorHAnsi"/>
        </w:rPr>
        <w:t>n income of £10.1m, resulting in the £2.3m deficit for the year</w:t>
      </w:r>
      <w:r w:rsidR="00C9263D">
        <w:rPr>
          <w:rFonts w:eastAsia="Times New Roman" w:cstheme="minorHAnsi"/>
        </w:rPr>
        <w:t>.</w:t>
      </w:r>
    </w:p>
    <w:p w14:paraId="1E916BA1" w14:textId="77777777" w:rsidR="000B7447" w:rsidRDefault="000B7447">
      <w:pPr>
        <w:rPr>
          <w:rFonts w:eastAsia="Times New Roman" w:cstheme="minorHAnsi"/>
        </w:rPr>
      </w:pPr>
    </w:p>
    <w:p w14:paraId="6ED91E05" w14:textId="2898E47F" w:rsidR="00EE6699" w:rsidRDefault="00775A3E" w:rsidP="0090326F">
      <w:pPr>
        <w:jc w:val="both"/>
        <w:rPr>
          <w:rFonts w:eastAsia="Times New Roman" w:cstheme="minorHAnsi"/>
        </w:rPr>
      </w:pPr>
      <w:r w:rsidRPr="00D87B4B">
        <w:rPr>
          <w:rFonts w:eastAsia="Times New Roman" w:cstheme="minorHAnsi"/>
          <w:b/>
          <w:bCs/>
        </w:rPr>
        <w:t>A Fellow</w:t>
      </w:r>
      <w:r>
        <w:rPr>
          <w:rFonts w:eastAsia="Times New Roman" w:cstheme="minorHAnsi"/>
        </w:rPr>
        <w:t xml:space="preserve"> questioned what was being done to attract younger doctors and healthcare professionals to the RSM.</w:t>
      </w:r>
      <w:r w:rsidR="006123B9">
        <w:rPr>
          <w:rFonts w:eastAsia="Times New Roman" w:cstheme="minorHAnsi"/>
        </w:rPr>
        <w:t xml:space="preserve">  Ms Acton advised it was a careful balancing act as if we modernised too much, we </w:t>
      </w:r>
      <w:r w:rsidR="00614DA0">
        <w:rPr>
          <w:rFonts w:eastAsia="Times New Roman" w:cstheme="minorHAnsi"/>
        </w:rPr>
        <w:t>risked</w:t>
      </w:r>
      <w:r w:rsidR="006123B9">
        <w:rPr>
          <w:rFonts w:eastAsia="Times New Roman" w:cstheme="minorHAnsi"/>
        </w:rPr>
        <w:t xml:space="preserve"> alienat</w:t>
      </w:r>
      <w:r w:rsidR="00614DA0">
        <w:rPr>
          <w:rFonts w:eastAsia="Times New Roman" w:cstheme="minorHAnsi"/>
        </w:rPr>
        <w:t>ing</w:t>
      </w:r>
      <w:r w:rsidR="006123B9">
        <w:rPr>
          <w:rFonts w:eastAsia="Times New Roman" w:cstheme="minorHAnsi"/>
        </w:rPr>
        <w:t xml:space="preserve"> older members.  Equally we had to listen to what those starting their careers needed.</w:t>
      </w:r>
      <w:r w:rsidR="00B9329A">
        <w:rPr>
          <w:rFonts w:eastAsia="Times New Roman" w:cstheme="minorHAnsi"/>
        </w:rPr>
        <w:t xml:space="preserve">  Ms Michelle Gordon, the Director of Communications, advised that she was working with the Student Section and Trainee Section </w:t>
      </w:r>
      <w:r w:rsidR="00614DA0">
        <w:rPr>
          <w:rFonts w:eastAsia="Times New Roman" w:cstheme="minorHAnsi"/>
        </w:rPr>
        <w:t>on</w:t>
      </w:r>
      <w:r w:rsidR="00E21ACD">
        <w:rPr>
          <w:rFonts w:eastAsia="Times New Roman" w:cstheme="minorHAnsi"/>
        </w:rPr>
        <w:t xml:space="preserve"> this.</w:t>
      </w:r>
    </w:p>
    <w:p w14:paraId="3AA6894F" w14:textId="77777777" w:rsidR="00E21ACD" w:rsidRDefault="00E21ACD" w:rsidP="0090326F">
      <w:pPr>
        <w:jc w:val="both"/>
        <w:rPr>
          <w:rFonts w:eastAsia="Times New Roman" w:cstheme="minorHAnsi"/>
        </w:rPr>
      </w:pPr>
    </w:p>
    <w:p w14:paraId="549312A2" w14:textId="4E96B0B8" w:rsidR="00E21ACD" w:rsidRDefault="00E21ACD" w:rsidP="0090326F">
      <w:pPr>
        <w:jc w:val="both"/>
        <w:rPr>
          <w:rFonts w:eastAsia="Times New Roman" w:cstheme="minorHAnsi"/>
        </w:rPr>
      </w:pPr>
      <w:r w:rsidRPr="00F2337E">
        <w:rPr>
          <w:rFonts w:eastAsia="Times New Roman" w:cstheme="minorHAnsi"/>
          <w:b/>
          <w:bCs/>
        </w:rPr>
        <w:t>Dr Samantha Shinde</w:t>
      </w:r>
      <w:r>
        <w:rPr>
          <w:rFonts w:eastAsia="Times New Roman" w:cstheme="minorHAnsi"/>
        </w:rPr>
        <w:t>, a Trustee, added that the sustainability agenda of the RSM should be attractive to younger members</w:t>
      </w:r>
      <w:r w:rsidR="009E0F5D">
        <w:rPr>
          <w:rFonts w:eastAsia="Times New Roman" w:cstheme="minorHAnsi"/>
        </w:rPr>
        <w:t xml:space="preserve">.  Ms Acton also said that the prizes and awards on offer to students were very good and did attract students to the RSM, as did the networking opportunities and </w:t>
      </w:r>
      <w:r w:rsidR="00BD362D">
        <w:rPr>
          <w:rFonts w:eastAsia="Times New Roman" w:cstheme="minorHAnsi"/>
        </w:rPr>
        <w:t>career fairs.</w:t>
      </w:r>
    </w:p>
    <w:p w14:paraId="3E4969CC" w14:textId="77777777" w:rsidR="00BD362D" w:rsidRDefault="00BD362D" w:rsidP="0090326F">
      <w:pPr>
        <w:jc w:val="both"/>
        <w:rPr>
          <w:rFonts w:eastAsia="Times New Roman" w:cstheme="minorHAnsi"/>
        </w:rPr>
      </w:pPr>
    </w:p>
    <w:p w14:paraId="5BF3581B" w14:textId="16ACBC65" w:rsidR="00BD362D" w:rsidRPr="00D54EAE" w:rsidRDefault="00BD362D" w:rsidP="0090326F">
      <w:pPr>
        <w:jc w:val="both"/>
        <w:rPr>
          <w:rFonts w:eastAsia="Times New Roman" w:cstheme="minorHAnsi"/>
        </w:rPr>
      </w:pPr>
      <w:r w:rsidRPr="00D87B4B">
        <w:rPr>
          <w:rFonts w:eastAsia="Times New Roman" w:cstheme="minorHAnsi"/>
          <w:b/>
          <w:bCs/>
        </w:rPr>
        <w:t>Dr Lauren Pecorino</w:t>
      </w:r>
      <w:r>
        <w:rPr>
          <w:rFonts w:eastAsia="Times New Roman" w:cstheme="minorHAnsi"/>
        </w:rPr>
        <w:t xml:space="preserve"> wished to echo the question raised earlier relating to the Innovation meeting and longer Library opening hours.</w:t>
      </w:r>
      <w:r w:rsidR="00B139B9">
        <w:rPr>
          <w:rFonts w:eastAsia="Times New Roman" w:cstheme="minorHAnsi"/>
        </w:rPr>
        <w:t xml:space="preserve">  She also thought that having hybrid meetings would be useful for many members.</w:t>
      </w:r>
    </w:p>
    <w:p w14:paraId="7EC748A1" w14:textId="77777777" w:rsidR="001B78E2" w:rsidRPr="00D54EAE" w:rsidRDefault="001B78E2" w:rsidP="0090326F">
      <w:pPr>
        <w:jc w:val="both"/>
        <w:rPr>
          <w:rFonts w:eastAsia="Times New Roman" w:cstheme="minorHAnsi"/>
        </w:rPr>
      </w:pPr>
    </w:p>
    <w:p w14:paraId="0F4F998D" w14:textId="40D43B51" w:rsidR="007543A0" w:rsidRDefault="00B139B9" w:rsidP="0090326F">
      <w:pPr>
        <w:jc w:val="both"/>
        <w:rPr>
          <w:rFonts w:eastAsia="Times New Roman" w:cstheme="minorHAnsi"/>
        </w:rPr>
      </w:pPr>
      <w:r w:rsidRPr="00D02A28">
        <w:rPr>
          <w:rFonts w:eastAsia="Times New Roman" w:cstheme="minorHAnsi"/>
          <w:b/>
          <w:bCs/>
        </w:rPr>
        <w:lastRenderedPageBreak/>
        <w:t>Dr Rima Nasser</w:t>
      </w:r>
      <w:r>
        <w:rPr>
          <w:rFonts w:eastAsia="Times New Roman" w:cstheme="minorHAnsi"/>
        </w:rPr>
        <w:t xml:space="preserve"> asked if </w:t>
      </w:r>
      <w:r w:rsidR="00245A23">
        <w:rPr>
          <w:rFonts w:eastAsia="Times New Roman" w:cstheme="minorHAnsi"/>
        </w:rPr>
        <w:t>gym facilities for members could be made available on site.  This could be considered as part of the property strategy.</w:t>
      </w:r>
    </w:p>
    <w:p w14:paraId="457F8C24" w14:textId="77777777" w:rsidR="00245A23" w:rsidRDefault="00245A23" w:rsidP="0090326F">
      <w:pPr>
        <w:jc w:val="both"/>
        <w:rPr>
          <w:rFonts w:eastAsia="Times New Roman" w:cstheme="minorHAnsi"/>
        </w:rPr>
      </w:pPr>
    </w:p>
    <w:p w14:paraId="549CA584" w14:textId="639B1AEE" w:rsidR="00245A23" w:rsidRDefault="000C4FB8" w:rsidP="0090326F">
      <w:pPr>
        <w:jc w:val="both"/>
        <w:rPr>
          <w:rFonts w:eastAsia="Times New Roman" w:cstheme="minorHAnsi"/>
        </w:rPr>
      </w:pPr>
      <w:r w:rsidRPr="00D02A28">
        <w:rPr>
          <w:rFonts w:eastAsia="Times New Roman" w:cstheme="minorHAnsi"/>
          <w:b/>
          <w:bCs/>
        </w:rPr>
        <w:t xml:space="preserve">Dr Robert </w:t>
      </w:r>
      <w:proofErr w:type="spellStart"/>
      <w:r w:rsidRPr="00D02A28">
        <w:rPr>
          <w:rFonts w:eastAsia="Times New Roman" w:cstheme="minorHAnsi"/>
          <w:b/>
          <w:bCs/>
        </w:rPr>
        <w:t>Hensher</w:t>
      </w:r>
      <w:proofErr w:type="spellEnd"/>
      <w:r>
        <w:rPr>
          <w:rFonts w:eastAsia="Times New Roman" w:cstheme="minorHAnsi"/>
        </w:rPr>
        <w:t xml:space="preserve"> asked if there were any plans to have a new Royal Patron.  Professor Kirby advised that we were waiting to hear </w:t>
      </w:r>
      <w:r w:rsidR="008050CF">
        <w:rPr>
          <w:rFonts w:eastAsia="Times New Roman" w:cstheme="minorHAnsi"/>
        </w:rPr>
        <w:t xml:space="preserve">from Buckingham Palace about this.  </w:t>
      </w:r>
    </w:p>
    <w:p w14:paraId="4B011D55" w14:textId="77777777" w:rsidR="00697D01" w:rsidRDefault="00697D01" w:rsidP="0090326F">
      <w:pPr>
        <w:jc w:val="both"/>
        <w:rPr>
          <w:rFonts w:eastAsia="Times New Roman" w:cstheme="minorHAnsi"/>
        </w:rPr>
      </w:pPr>
    </w:p>
    <w:p w14:paraId="1AE0B1EC" w14:textId="4AA2B72C" w:rsidR="00697D01" w:rsidRDefault="00697D01" w:rsidP="0090326F">
      <w:pPr>
        <w:jc w:val="both"/>
        <w:rPr>
          <w:rFonts w:eastAsia="Times New Roman" w:cstheme="minorHAnsi"/>
        </w:rPr>
      </w:pPr>
      <w:r w:rsidRPr="00D02A28">
        <w:rPr>
          <w:rFonts w:eastAsia="Times New Roman" w:cstheme="minorHAnsi"/>
          <w:b/>
          <w:bCs/>
        </w:rPr>
        <w:t xml:space="preserve">A question on </w:t>
      </w:r>
      <w:proofErr w:type="spellStart"/>
      <w:r w:rsidRPr="00D02A28">
        <w:rPr>
          <w:rFonts w:eastAsia="Times New Roman" w:cstheme="minorHAnsi"/>
          <w:b/>
          <w:bCs/>
        </w:rPr>
        <w:t>Slido</w:t>
      </w:r>
      <w:proofErr w:type="spellEnd"/>
      <w:r>
        <w:rPr>
          <w:rFonts w:eastAsia="Times New Roman" w:cstheme="minorHAnsi"/>
        </w:rPr>
        <w:t xml:space="preserve"> asked about reduced costs of membership for Trainees.  Ms Gordon advised that an initiative was being drawn up </w:t>
      </w:r>
      <w:r w:rsidR="00D02A28">
        <w:rPr>
          <w:rFonts w:eastAsia="Times New Roman" w:cstheme="minorHAnsi"/>
        </w:rPr>
        <w:t>to secure sponsorship of membership for Trainees.</w:t>
      </w:r>
    </w:p>
    <w:p w14:paraId="19E4950C" w14:textId="77777777" w:rsidR="00D02A28" w:rsidRDefault="00D02A28" w:rsidP="0090326F">
      <w:pPr>
        <w:jc w:val="both"/>
        <w:rPr>
          <w:rFonts w:eastAsia="Times New Roman" w:cstheme="minorHAnsi"/>
        </w:rPr>
      </w:pPr>
    </w:p>
    <w:p w14:paraId="1FD83382" w14:textId="0784BE29" w:rsidR="00D02A28" w:rsidRDefault="00161E80" w:rsidP="0090326F">
      <w:pPr>
        <w:jc w:val="both"/>
        <w:rPr>
          <w:rFonts w:eastAsia="Times New Roman" w:cstheme="minorHAnsi"/>
        </w:rPr>
      </w:pPr>
      <w:r w:rsidRPr="00EE7645">
        <w:rPr>
          <w:rFonts w:eastAsia="Times New Roman" w:cstheme="minorHAnsi"/>
          <w:b/>
          <w:bCs/>
        </w:rPr>
        <w:t>Dr Alison Davidson</w:t>
      </w:r>
      <w:r>
        <w:rPr>
          <w:rFonts w:eastAsia="Times New Roman" w:cstheme="minorHAnsi"/>
        </w:rPr>
        <w:t xml:space="preserve"> </w:t>
      </w:r>
      <w:r w:rsidR="00D63C09">
        <w:rPr>
          <w:rFonts w:eastAsia="Times New Roman" w:cstheme="minorHAnsi"/>
        </w:rPr>
        <w:t xml:space="preserve">suggested allowing </w:t>
      </w:r>
      <w:proofErr w:type="gramStart"/>
      <w:r w:rsidR="00D63C09">
        <w:rPr>
          <w:rFonts w:eastAsia="Times New Roman" w:cstheme="minorHAnsi"/>
        </w:rPr>
        <w:t>16-18 year</w:t>
      </w:r>
      <w:r w:rsidR="00456FD3">
        <w:rPr>
          <w:rFonts w:eastAsia="Times New Roman" w:cstheme="minorHAnsi"/>
        </w:rPr>
        <w:t>-</w:t>
      </w:r>
      <w:r w:rsidR="00D63C09">
        <w:rPr>
          <w:rFonts w:eastAsia="Times New Roman" w:cstheme="minorHAnsi"/>
        </w:rPr>
        <w:t>old</w:t>
      </w:r>
      <w:proofErr w:type="gramEnd"/>
      <w:r w:rsidR="00D63C09">
        <w:rPr>
          <w:rFonts w:eastAsia="Times New Roman" w:cstheme="minorHAnsi"/>
        </w:rPr>
        <w:t xml:space="preserve"> A Level student</w:t>
      </w:r>
      <w:r w:rsidR="00456FD3">
        <w:rPr>
          <w:rFonts w:eastAsia="Times New Roman" w:cstheme="minorHAnsi"/>
        </w:rPr>
        <w:t>s</w:t>
      </w:r>
      <w:r w:rsidR="00D63C09">
        <w:rPr>
          <w:rFonts w:eastAsia="Times New Roman" w:cstheme="minorHAnsi"/>
        </w:rPr>
        <w:t xml:space="preserve"> use </w:t>
      </w:r>
      <w:r w:rsidR="00223F0C">
        <w:rPr>
          <w:rFonts w:eastAsia="Times New Roman" w:cstheme="minorHAnsi"/>
        </w:rPr>
        <w:t xml:space="preserve">of </w:t>
      </w:r>
      <w:r w:rsidR="00D63C09">
        <w:rPr>
          <w:rFonts w:eastAsia="Times New Roman" w:cstheme="minorHAnsi"/>
        </w:rPr>
        <w:t>the Library.  This w</w:t>
      </w:r>
      <w:r w:rsidR="00EE7645">
        <w:rPr>
          <w:rFonts w:eastAsia="Times New Roman" w:cstheme="minorHAnsi"/>
        </w:rPr>
        <w:t>as noted.</w:t>
      </w:r>
    </w:p>
    <w:p w14:paraId="364702E9" w14:textId="77777777" w:rsidR="00EE7645" w:rsidRDefault="00EE7645" w:rsidP="0090326F">
      <w:pPr>
        <w:jc w:val="both"/>
        <w:rPr>
          <w:rFonts w:eastAsia="Times New Roman" w:cstheme="minorHAnsi"/>
        </w:rPr>
      </w:pPr>
    </w:p>
    <w:p w14:paraId="577B3AD1" w14:textId="1D7FA8F7" w:rsidR="00456FD3" w:rsidRPr="000A5AAD" w:rsidRDefault="00456FD3" w:rsidP="0090326F">
      <w:pPr>
        <w:jc w:val="both"/>
        <w:rPr>
          <w:rFonts w:eastAsia="Times New Roman" w:cstheme="minorHAnsi"/>
          <w:b/>
          <w:bCs/>
        </w:rPr>
      </w:pPr>
      <w:r w:rsidRPr="000A5AAD">
        <w:rPr>
          <w:rFonts w:eastAsia="Times New Roman" w:cstheme="minorHAnsi"/>
          <w:b/>
          <w:bCs/>
        </w:rPr>
        <w:t>9.</w:t>
      </w:r>
      <w:r w:rsidRPr="000A5AAD">
        <w:rPr>
          <w:rFonts w:eastAsia="Times New Roman" w:cstheme="minorHAnsi"/>
          <w:b/>
          <w:bCs/>
        </w:rPr>
        <w:tab/>
        <w:t>DATE OF NEXT MEETING</w:t>
      </w:r>
    </w:p>
    <w:p w14:paraId="1F62D0FA" w14:textId="77777777" w:rsidR="00456FD3" w:rsidRDefault="00456FD3" w:rsidP="0090326F">
      <w:pPr>
        <w:jc w:val="both"/>
        <w:rPr>
          <w:rFonts w:eastAsia="Times New Roman" w:cstheme="minorHAnsi"/>
        </w:rPr>
      </w:pPr>
    </w:p>
    <w:p w14:paraId="3A11207C" w14:textId="0CD66B79" w:rsidR="00456FD3" w:rsidRDefault="00456FD3" w:rsidP="0090326F">
      <w:pPr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>The</w:t>
      </w:r>
      <w:r w:rsidR="00223F0C">
        <w:rPr>
          <w:rFonts w:eastAsia="Times New Roman" w:cstheme="minorHAnsi"/>
        </w:rPr>
        <w:t xml:space="preserve"> date of the</w:t>
      </w:r>
      <w:r>
        <w:rPr>
          <w:rFonts w:eastAsia="Times New Roman" w:cstheme="minorHAnsi"/>
        </w:rPr>
        <w:t xml:space="preserve"> next meeting would be advised in due course.</w:t>
      </w:r>
    </w:p>
    <w:p w14:paraId="31719E83" w14:textId="77777777" w:rsidR="00EE7645" w:rsidRDefault="00EE7645" w:rsidP="0090326F">
      <w:pPr>
        <w:jc w:val="both"/>
        <w:rPr>
          <w:rFonts w:eastAsia="Times New Roman" w:cstheme="minorHAnsi"/>
        </w:rPr>
      </w:pPr>
    </w:p>
    <w:sectPr w:rsidR="00EE7645" w:rsidSect="005A3B66">
      <w:footerReference w:type="default" r:id="rId10"/>
      <w:footerReference w:type="first" r:id="rId11"/>
      <w:pgSz w:w="11909" w:h="16834" w:code="9"/>
      <w:pgMar w:top="1440" w:right="1440" w:bottom="1440" w:left="1440" w:header="706" w:footer="720" w:gutter="0"/>
      <w:paperSrc w:first="7" w:other="7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73413A" w14:textId="77777777" w:rsidR="005A3B66" w:rsidRDefault="005A3B66">
      <w:r>
        <w:separator/>
      </w:r>
    </w:p>
  </w:endnote>
  <w:endnote w:type="continuationSeparator" w:id="0">
    <w:p w14:paraId="2FC3F7D1" w14:textId="77777777" w:rsidR="005A3B66" w:rsidRDefault="005A3B66">
      <w:r>
        <w:continuationSeparator/>
      </w:r>
    </w:p>
  </w:endnote>
  <w:endnote w:type="continuationNotice" w:id="1">
    <w:p w14:paraId="7B9F8F1C" w14:textId="77777777" w:rsidR="005A3B66" w:rsidRDefault="005A3B6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pidary333 BT">
    <w:altName w:val="Cambria"/>
    <w:charset w:val="00"/>
    <w:family w:val="roman"/>
    <w:pitch w:val="variable"/>
    <w:sig w:usb0="00000001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46239" w14:textId="77777777" w:rsidR="00000000" w:rsidRPr="00D57C1A" w:rsidRDefault="00000000">
    <w:pPr>
      <w:pStyle w:val="Footer"/>
      <w:jc w:val="right"/>
      <w:rPr>
        <w:sz w:val="18"/>
      </w:rPr>
    </w:pPr>
  </w:p>
  <w:p w14:paraId="13091088" w14:textId="77777777" w:rsidR="00000000" w:rsidRDefault="000000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BEA6C" w14:textId="77777777" w:rsidR="00000000" w:rsidRPr="00D57C1A" w:rsidRDefault="00000000">
    <w:pPr>
      <w:pStyle w:val="Footer"/>
      <w:jc w:val="right"/>
      <w:rPr>
        <w:sz w:val="18"/>
      </w:rPr>
    </w:pPr>
  </w:p>
  <w:p w14:paraId="1F6D2EE4" w14:textId="77777777" w:rsidR="00000000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3AB0FB" w14:textId="77777777" w:rsidR="005A3B66" w:rsidRDefault="005A3B66">
      <w:r>
        <w:separator/>
      </w:r>
    </w:p>
  </w:footnote>
  <w:footnote w:type="continuationSeparator" w:id="0">
    <w:p w14:paraId="7EDDE7B5" w14:textId="77777777" w:rsidR="005A3B66" w:rsidRDefault="005A3B66">
      <w:r>
        <w:continuationSeparator/>
      </w:r>
    </w:p>
  </w:footnote>
  <w:footnote w:type="continuationNotice" w:id="1">
    <w:p w14:paraId="33DCA4EE" w14:textId="77777777" w:rsidR="005A3B66" w:rsidRDefault="005A3B6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2620F"/>
    <w:multiLevelType w:val="multilevel"/>
    <w:tmpl w:val="52504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B6603B2"/>
    <w:multiLevelType w:val="multilevel"/>
    <w:tmpl w:val="DDBC0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CC220B8"/>
    <w:multiLevelType w:val="hybridMultilevel"/>
    <w:tmpl w:val="D8220B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6205B9"/>
    <w:multiLevelType w:val="multilevel"/>
    <w:tmpl w:val="52504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17B2F1B"/>
    <w:multiLevelType w:val="hybridMultilevel"/>
    <w:tmpl w:val="CD9670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E288EB"/>
    <w:multiLevelType w:val="hybridMultilevel"/>
    <w:tmpl w:val="76AE6A20"/>
    <w:lvl w:ilvl="0" w:tplc="B39023D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4DA64F2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68C77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D6801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578DA7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7099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F2CF8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5B690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A4614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8C639A"/>
    <w:multiLevelType w:val="multilevel"/>
    <w:tmpl w:val="BBAAD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48A3F68"/>
    <w:multiLevelType w:val="hybridMultilevel"/>
    <w:tmpl w:val="8F9027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7C25D0"/>
    <w:multiLevelType w:val="hybridMultilevel"/>
    <w:tmpl w:val="BB8ECB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6301DB"/>
    <w:multiLevelType w:val="multilevel"/>
    <w:tmpl w:val="52504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E752C18"/>
    <w:multiLevelType w:val="multilevel"/>
    <w:tmpl w:val="AE80D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29E4C91"/>
    <w:multiLevelType w:val="multilevel"/>
    <w:tmpl w:val="37865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6833901"/>
    <w:multiLevelType w:val="multilevel"/>
    <w:tmpl w:val="ADA03DD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6ADE8A4"/>
    <w:multiLevelType w:val="hybridMultilevel"/>
    <w:tmpl w:val="73142E82"/>
    <w:lvl w:ilvl="0" w:tplc="84BA7DC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CDE0AC1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212C2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3DE38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BAD3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C3A83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E0E1C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890BD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52AFD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552AC1"/>
    <w:multiLevelType w:val="hybridMultilevel"/>
    <w:tmpl w:val="B9023B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7C4011"/>
    <w:multiLevelType w:val="multilevel"/>
    <w:tmpl w:val="16064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5D23EC2"/>
    <w:multiLevelType w:val="multilevel"/>
    <w:tmpl w:val="52504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95E6739"/>
    <w:multiLevelType w:val="multilevel"/>
    <w:tmpl w:val="52504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D027A6A"/>
    <w:multiLevelType w:val="multilevel"/>
    <w:tmpl w:val="52504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7F0A6FB3"/>
    <w:multiLevelType w:val="hybridMultilevel"/>
    <w:tmpl w:val="D55838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2838625">
    <w:abstractNumId w:val="11"/>
  </w:num>
  <w:num w:numId="2" w16cid:durableId="1061951724">
    <w:abstractNumId w:val="15"/>
  </w:num>
  <w:num w:numId="3" w16cid:durableId="1417366309">
    <w:abstractNumId w:val="10"/>
  </w:num>
  <w:num w:numId="4" w16cid:durableId="571888837">
    <w:abstractNumId w:val="1"/>
  </w:num>
  <w:num w:numId="5" w16cid:durableId="1071850365">
    <w:abstractNumId w:val="12"/>
  </w:num>
  <w:num w:numId="6" w16cid:durableId="23212846">
    <w:abstractNumId w:val="6"/>
  </w:num>
  <w:num w:numId="7" w16cid:durableId="309362120">
    <w:abstractNumId w:val="3"/>
  </w:num>
  <w:num w:numId="8" w16cid:durableId="24453802">
    <w:abstractNumId w:val="19"/>
  </w:num>
  <w:num w:numId="9" w16cid:durableId="99879859">
    <w:abstractNumId w:val="16"/>
  </w:num>
  <w:num w:numId="10" w16cid:durableId="1586456805">
    <w:abstractNumId w:val="18"/>
  </w:num>
  <w:num w:numId="11" w16cid:durableId="662467268">
    <w:abstractNumId w:val="4"/>
  </w:num>
  <w:num w:numId="12" w16cid:durableId="577984467">
    <w:abstractNumId w:val="2"/>
  </w:num>
  <w:num w:numId="13" w16cid:durableId="1930115605">
    <w:abstractNumId w:val="14"/>
  </w:num>
  <w:num w:numId="14" w16cid:durableId="1010988982">
    <w:abstractNumId w:val="0"/>
  </w:num>
  <w:num w:numId="15" w16cid:durableId="1864633280">
    <w:abstractNumId w:val="17"/>
  </w:num>
  <w:num w:numId="16" w16cid:durableId="535772990">
    <w:abstractNumId w:val="9"/>
  </w:num>
  <w:num w:numId="17" w16cid:durableId="1168786204">
    <w:abstractNumId w:val="8"/>
  </w:num>
  <w:num w:numId="18" w16cid:durableId="1449203030">
    <w:abstractNumId w:val="7"/>
  </w:num>
  <w:num w:numId="19" w16cid:durableId="675349190">
    <w:abstractNumId w:val="13"/>
  </w:num>
  <w:num w:numId="20" w16cid:durableId="39481328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6E8"/>
    <w:rsid w:val="0001421A"/>
    <w:rsid w:val="0001506C"/>
    <w:rsid w:val="00055C64"/>
    <w:rsid w:val="000A05F0"/>
    <w:rsid w:val="000A5AAD"/>
    <w:rsid w:val="000B61E3"/>
    <w:rsid w:val="000B7447"/>
    <w:rsid w:val="000C4FB8"/>
    <w:rsid w:val="00161E80"/>
    <w:rsid w:val="00176B98"/>
    <w:rsid w:val="0018280E"/>
    <w:rsid w:val="00182E9A"/>
    <w:rsid w:val="00193BDA"/>
    <w:rsid w:val="001B78E2"/>
    <w:rsid w:val="001B7CB5"/>
    <w:rsid w:val="001D2D9B"/>
    <w:rsid w:val="001E1C37"/>
    <w:rsid w:val="001F6ECA"/>
    <w:rsid w:val="00206CBE"/>
    <w:rsid w:val="00213014"/>
    <w:rsid w:val="00223F0C"/>
    <w:rsid w:val="00236E5F"/>
    <w:rsid w:val="00237E14"/>
    <w:rsid w:val="00245A23"/>
    <w:rsid w:val="00260B42"/>
    <w:rsid w:val="00260EAB"/>
    <w:rsid w:val="002654ED"/>
    <w:rsid w:val="0027665A"/>
    <w:rsid w:val="00295F8F"/>
    <w:rsid w:val="002A36EF"/>
    <w:rsid w:val="002A56AF"/>
    <w:rsid w:val="002C0927"/>
    <w:rsid w:val="002C3133"/>
    <w:rsid w:val="002D7EA2"/>
    <w:rsid w:val="002E6500"/>
    <w:rsid w:val="002F4D01"/>
    <w:rsid w:val="0032606E"/>
    <w:rsid w:val="0034238B"/>
    <w:rsid w:val="00355400"/>
    <w:rsid w:val="00361DD5"/>
    <w:rsid w:val="00383836"/>
    <w:rsid w:val="003B29D2"/>
    <w:rsid w:val="003C0160"/>
    <w:rsid w:val="003C5485"/>
    <w:rsid w:val="003D58DA"/>
    <w:rsid w:val="003E04A9"/>
    <w:rsid w:val="00426C28"/>
    <w:rsid w:val="004446BE"/>
    <w:rsid w:val="00447529"/>
    <w:rsid w:val="00456FD3"/>
    <w:rsid w:val="00460273"/>
    <w:rsid w:val="00473CB2"/>
    <w:rsid w:val="00493A81"/>
    <w:rsid w:val="004A5228"/>
    <w:rsid w:val="004B100D"/>
    <w:rsid w:val="004B2BA5"/>
    <w:rsid w:val="004F03B2"/>
    <w:rsid w:val="004F171F"/>
    <w:rsid w:val="00510FA3"/>
    <w:rsid w:val="00523F4A"/>
    <w:rsid w:val="00543A66"/>
    <w:rsid w:val="00554348"/>
    <w:rsid w:val="00562432"/>
    <w:rsid w:val="00564F3B"/>
    <w:rsid w:val="005732E6"/>
    <w:rsid w:val="00576506"/>
    <w:rsid w:val="00577EA2"/>
    <w:rsid w:val="00584D40"/>
    <w:rsid w:val="00590347"/>
    <w:rsid w:val="005A3B66"/>
    <w:rsid w:val="005A4B45"/>
    <w:rsid w:val="005B0306"/>
    <w:rsid w:val="005B0A60"/>
    <w:rsid w:val="005C6383"/>
    <w:rsid w:val="005D28C8"/>
    <w:rsid w:val="005D3EEC"/>
    <w:rsid w:val="005D7FB1"/>
    <w:rsid w:val="005E3BD3"/>
    <w:rsid w:val="005F7EF3"/>
    <w:rsid w:val="006123B9"/>
    <w:rsid w:val="00614DA0"/>
    <w:rsid w:val="00620E83"/>
    <w:rsid w:val="006328E9"/>
    <w:rsid w:val="00636231"/>
    <w:rsid w:val="006430AC"/>
    <w:rsid w:val="0065520A"/>
    <w:rsid w:val="006707AE"/>
    <w:rsid w:val="00681577"/>
    <w:rsid w:val="00682517"/>
    <w:rsid w:val="00697D01"/>
    <w:rsid w:val="006A527F"/>
    <w:rsid w:val="006B1811"/>
    <w:rsid w:val="006C46A0"/>
    <w:rsid w:val="006D1733"/>
    <w:rsid w:val="006D66B9"/>
    <w:rsid w:val="0074247C"/>
    <w:rsid w:val="00746BE8"/>
    <w:rsid w:val="007543A0"/>
    <w:rsid w:val="00754492"/>
    <w:rsid w:val="007558BE"/>
    <w:rsid w:val="00762F32"/>
    <w:rsid w:val="00763237"/>
    <w:rsid w:val="00764CD9"/>
    <w:rsid w:val="00772AC3"/>
    <w:rsid w:val="00775448"/>
    <w:rsid w:val="00775A3E"/>
    <w:rsid w:val="00787B13"/>
    <w:rsid w:val="00787DAA"/>
    <w:rsid w:val="007938AC"/>
    <w:rsid w:val="0079561A"/>
    <w:rsid w:val="00796192"/>
    <w:rsid w:val="007B384C"/>
    <w:rsid w:val="007C160C"/>
    <w:rsid w:val="007F2BD0"/>
    <w:rsid w:val="007F4248"/>
    <w:rsid w:val="008021ED"/>
    <w:rsid w:val="00802FA2"/>
    <w:rsid w:val="008050CF"/>
    <w:rsid w:val="008131A8"/>
    <w:rsid w:val="00820362"/>
    <w:rsid w:val="00831C99"/>
    <w:rsid w:val="00872AD7"/>
    <w:rsid w:val="008A0FE6"/>
    <w:rsid w:val="008A1B90"/>
    <w:rsid w:val="008A76C4"/>
    <w:rsid w:val="008C76C0"/>
    <w:rsid w:val="008E266F"/>
    <w:rsid w:val="008F255D"/>
    <w:rsid w:val="0090326F"/>
    <w:rsid w:val="009057A5"/>
    <w:rsid w:val="009127F5"/>
    <w:rsid w:val="009148E5"/>
    <w:rsid w:val="00931C4A"/>
    <w:rsid w:val="00990C1E"/>
    <w:rsid w:val="009A2642"/>
    <w:rsid w:val="009A2865"/>
    <w:rsid w:val="009A7866"/>
    <w:rsid w:val="009B07AA"/>
    <w:rsid w:val="009E0F5D"/>
    <w:rsid w:val="009E5E71"/>
    <w:rsid w:val="009E7AB3"/>
    <w:rsid w:val="00A01E02"/>
    <w:rsid w:val="00A05A3C"/>
    <w:rsid w:val="00A32337"/>
    <w:rsid w:val="00A418AD"/>
    <w:rsid w:val="00A65D3F"/>
    <w:rsid w:val="00A87C1C"/>
    <w:rsid w:val="00AA54C9"/>
    <w:rsid w:val="00AB19DD"/>
    <w:rsid w:val="00AB3C39"/>
    <w:rsid w:val="00AD1FB6"/>
    <w:rsid w:val="00AF7CD2"/>
    <w:rsid w:val="00B11BB5"/>
    <w:rsid w:val="00B138BD"/>
    <w:rsid w:val="00B139B9"/>
    <w:rsid w:val="00B21979"/>
    <w:rsid w:val="00B226AE"/>
    <w:rsid w:val="00B22741"/>
    <w:rsid w:val="00B2767A"/>
    <w:rsid w:val="00B450B2"/>
    <w:rsid w:val="00B54064"/>
    <w:rsid w:val="00B57E9C"/>
    <w:rsid w:val="00B629BF"/>
    <w:rsid w:val="00B9329A"/>
    <w:rsid w:val="00BA0D29"/>
    <w:rsid w:val="00BA403E"/>
    <w:rsid w:val="00BB0E13"/>
    <w:rsid w:val="00BD362D"/>
    <w:rsid w:val="00BF3D55"/>
    <w:rsid w:val="00BF42F7"/>
    <w:rsid w:val="00C21448"/>
    <w:rsid w:val="00C3120C"/>
    <w:rsid w:val="00C32F0D"/>
    <w:rsid w:val="00C33313"/>
    <w:rsid w:val="00C518A5"/>
    <w:rsid w:val="00C77B7C"/>
    <w:rsid w:val="00C9263D"/>
    <w:rsid w:val="00C95367"/>
    <w:rsid w:val="00C966FB"/>
    <w:rsid w:val="00C96F14"/>
    <w:rsid w:val="00CC2A6F"/>
    <w:rsid w:val="00D0022B"/>
    <w:rsid w:val="00D02A28"/>
    <w:rsid w:val="00D052AE"/>
    <w:rsid w:val="00D12ED6"/>
    <w:rsid w:val="00D24846"/>
    <w:rsid w:val="00D27C53"/>
    <w:rsid w:val="00D53505"/>
    <w:rsid w:val="00D54EAE"/>
    <w:rsid w:val="00D63C09"/>
    <w:rsid w:val="00D87B4B"/>
    <w:rsid w:val="00D906A7"/>
    <w:rsid w:val="00D9658A"/>
    <w:rsid w:val="00DB38A9"/>
    <w:rsid w:val="00DB4217"/>
    <w:rsid w:val="00DB450D"/>
    <w:rsid w:val="00DD1405"/>
    <w:rsid w:val="00DD6B92"/>
    <w:rsid w:val="00E015E4"/>
    <w:rsid w:val="00E21ACD"/>
    <w:rsid w:val="00E26E4A"/>
    <w:rsid w:val="00E40EF7"/>
    <w:rsid w:val="00E467C0"/>
    <w:rsid w:val="00E5196A"/>
    <w:rsid w:val="00E539D9"/>
    <w:rsid w:val="00E53C77"/>
    <w:rsid w:val="00E75D56"/>
    <w:rsid w:val="00E83BCE"/>
    <w:rsid w:val="00E8437B"/>
    <w:rsid w:val="00E86E81"/>
    <w:rsid w:val="00EA23E1"/>
    <w:rsid w:val="00EA4C85"/>
    <w:rsid w:val="00EA4D77"/>
    <w:rsid w:val="00EB3A4F"/>
    <w:rsid w:val="00EC0245"/>
    <w:rsid w:val="00ED53AB"/>
    <w:rsid w:val="00EE6699"/>
    <w:rsid w:val="00EE7645"/>
    <w:rsid w:val="00F016E8"/>
    <w:rsid w:val="00F2337E"/>
    <w:rsid w:val="00F33FA9"/>
    <w:rsid w:val="00F36F58"/>
    <w:rsid w:val="00F37127"/>
    <w:rsid w:val="00F4126E"/>
    <w:rsid w:val="00F5423F"/>
    <w:rsid w:val="00F56795"/>
    <w:rsid w:val="00F760E6"/>
    <w:rsid w:val="00F93748"/>
    <w:rsid w:val="00F978C0"/>
    <w:rsid w:val="00FA2F8D"/>
    <w:rsid w:val="00FB675F"/>
    <w:rsid w:val="00FC131C"/>
    <w:rsid w:val="00FD681C"/>
    <w:rsid w:val="00FD7CEE"/>
    <w:rsid w:val="00FE67F1"/>
    <w:rsid w:val="00FF4ABF"/>
    <w:rsid w:val="00FF7A31"/>
    <w:rsid w:val="036A5067"/>
    <w:rsid w:val="0700DACB"/>
    <w:rsid w:val="0719989A"/>
    <w:rsid w:val="09F3B667"/>
    <w:rsid w:val="0B1B098C"/>
    <w:rsid w:val="0CCDEDC5"/>
    <w:rsid w:val="0F6D77D3"/>
    <w:rsid w:val="0FB57933"/>
    <w:rsid w:val="1223AD70"/>
    <w:rsid w:val="169BB85A"/>
    <w:rsid w:val="16FEDC24"/>
    <w:rsid w:val="19775F07"/>
    <w:rsid w:val="1C7E1C9C"/>
    <w:rsid w:val="21E98CC3"/>
    <w:rsid w:val="28FC4929"/>
    <w:rsid w:val="2E3AB2DA"/>
    <w:rsid w:val="348F43E1"/>
    <w:rsid w:val="3F90F5B3"/>
    <w:rsid w:val="43CFC5AB"/>
    <w:rsid w:val="44A663CA"/>
    <w:rsid w:val="482691E8"/>
    <w:rsid w:val="4E7C3BCC"/>
    <w:rsid w:val="4E95D36C"/>
    <w:rsid w:val="50C892A1"/>
    <w:rsid w:val="550514F0"/>
    <w:rsid w:val="56A0E551"/>
    <w:rsid w:val="5B2301CD"/>
    <w:rsid w:val="5C2ECEA4"/>
    <w:rsid w:val="5EA0252D"/>
    <w:rsid w:val="5EB3E4BC"/>
    <w:rsid w:val="5FC7C2E4"/>
    <w:rsid w:val="604FB51D"/>
    <w:rsid w:val="61EB857E"/>
    <w:rsid w:val="63D5398D"/>
    <w:rsid w:val="65232640"/>
    <w:rsid w:val="662E5948"/>
    <w:rsid w:val="66BEF6A1"/>
    <w:rsid w:val="682D3E2F"/>
    <w:rsid w:val="685AC702"/>
    <w:rsid w:val="6C09B4CE"/>
    <w:rsid w:val="6D2E3825"/>
    <w:rsid w:val="6EBFEA6B"/>
    <w:rsid w:val="71762008"/>
    <w:rsid w:val="742F86E3"/>
    <w:rsid w:val="7478143F"/>
    <w:rsid w:val="75CB5744"/>
    <w:rsid w:val="78574F40"/>
    <w:rsid w:val="79DC967D"/>
    <w:rsid w:val="7D14373F"/>
    <w:rsid w:val="7E55C4D8"/>
    <w:rsid w:val="7F0AF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8058B2"/>
  <w15:chartTrackingRefBased/>
  <w15:docId w15:val="{9ED9861A-168E-42BA-A931-CE91814BB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326F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90326F"/>
    <w:pPr>
      <w:jc w:val="both"/>
    </w:pPr>
    <w:rPr>
      <w:rFonts w:ascii="Lapidary333 BT" w:eastAsia="Times New Roman" w:hAnsi="Lapidary333 BT" w:cs="Times New Roman"/>
      <w:sz w:val="28"/>
      <w:szCs w:val="20"/>
    </w:rPr>
  </w:style>
  <w:style w:type="character" w:customStyle="1" w:styleId="BodyText2Char">
    <w:name w:val="Body Text 2 Char"/>
    <w:basedOn w:val="DefaultParagraphFont"/>
    <w:link w:val="BodyText2"/>
    <w:rsid w:val="0090326F"/>
    <w:rPr>
      <w:rFonts w:ascii="Lapidary333 BT" w:eastAsia="Times New Roman" w:hAnsi="Lapidary333 BT" w:cs="Times New Roman"/>
      <w:kern w:val="0"/>
      <w:sz w:val="28"/>
      <w:szCs w:val="2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90326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326F"/>
    <w:rPr>
      <w:kern w:val="0"/>
      <w14:ligatures w14:val="none"/>
    </w:rPr>
  </w:style>
  <w:style w:type="paragraph" w:customStyle="1" w:styleId="paragraph">
    <w:name w:val="paragraph"/>
    <w:basedOn w:val="Normal"/>
    <w:rsid w:val="009032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90326F"/>
  </w:style>
  <w:style w:type="character" w:customStyle="1" w:styleId="eop">
    <w:name w:val="eop"/>
    <w:basedOn w:val="DefaultParagraphFont"/>
    <w:rsid w:val="0090326F"/>
  </w:style>
  <w:style w:type="character" w:customStyle="1" w:styleId="scxw53517592">
    <w:name w:val="scxw53517592"/>
    <w:basedOn w:val="DefaultParagraphFont"/>
    <w:rsid w:val="0090326F"/>
  </w:style>
  <w:style w:type="character" w:customStyle="1" w:styleId="advancedproofingissue">
    <w:name w:val="advancedproofingissue"/>
    <w:basedOn w:val="DefaultParagraphFont"/>
    <w:rsid w:val="0090326F"/>
  </w:style>
  <w:style w:type="character" w:customStyle="1" w:styleId="contextualspellingandgrammarerror">
    <w:name w:val="contextualspellingandgrammarerror"/>
    <w:basedOn w:val="DefaultParagraphFont"/>
    <w:rsid w:val="0090326F"/>
  </w:style>
  <w:style w:type="paragraph" w:styleId="Header">
    <w:name w:val="header"/>
    <w:basedOn w:val="Normal"/>
    <w:link w:val="HeaderChar"/>
    <w:uiPriority w:val="99"/>
    <w:semiHidden/>
    <w:unhideWhenUsed/>
    <w:rsid w:val="00F36F5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36F58"/>
    <w:rPr>
      <w:kern w:val="0"/>
      <w14:ligatures w14:val="none"/>
    </w:rPr>
  </w:style>
  <w:style w:type="character" w:customStyle="1" w:styleId="spellingerror">
    <w:name w:val="spellingerror"/>
    <w:basedOn w:val="DefaultParagraphFont"/>
    <w:rsid w:val="002A36EF"/>
  </w:style>
  <w:style w:type="character" w:customStyle="1" w:styleId="tabchar">
    <w:name w:val="tabchar"/>
    <w:basedOn w:val="DefaultParagraphFont"/>
    <w:rsid w:val="00FD681C"/>
  </w:style>
  <w:style w:type="paragraph" w:customStyle="1" w:styleId="xmsonormal">
    <w:name w:val="x_msonormal"/>
    <w:basedOn w:val="Normal"/>
    <w:rsid w:val="007C160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6E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6E5F"/>
    <w:rPr>
      <w:kern w:val="0"/>
      <w:sz w:val="20"/>
      <w:szCs w:val="20"/>
      <w14:ligatures w14:val="none"/>
    </w:rPr>
  </w:style>
  <w:style w:type="character" w:styleId="CommentReference">
    <w:name w:val="annotation reference"/>
    <w:basedOn w:val="DefaultParagraphFont"/>
    <w:uiPriority w:val="99"/>
    <w:semiHidden/>
    <w:unhideWhenUsed/>
    <w:rsid w:val="00236E5F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35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66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4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74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0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2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06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51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8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6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7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6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3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9f032c1-e223-4c38-ab65-db5049232575" xsi:nil="true"/>
    <lcf76f155ced4ddcb4097134ff3c332f xmlns="95be8d5b-0552-4f73-8b57-aff910dbd5d6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RSM Document" ma:contentTypeID="0x010100781FF2BE60EEEB418E2664451213F77A0017C73254148AF94BB1BD1D72EAA8F75B" ma:contentTypeVersion="18" ma:contentTypeDescription="" ma:contentTypeScope="" ma:versionID="0320ddbe3b8421a9f5e0c6c2685717f4">
  <xsd:schema xmlns:xsd="http://www.w3.org/2001/XMLSchema" xmlns:xs="http://www.w3.org/2001/XMLSchema" xmlns:p="http://schemas.microsoft.com/office/2006/metadata/properties" xmlns:ns2="95be8d5b-0552-4f73-8b57-aff910dbd5d6" xmlns:ns3="c9f032c1-e223-4c38-ab65-db5049232575" targetNamespace="http://schemas.microsoft.com/office/2006/metadata/properties" ma:root="true" ma:fieldsID="e6a6f66d1b808ad0802efd4602c3d2bc" ns2:_="" ns3:_="">
    <xsd:import namespace="95be8d5b-0552-4f73-8b57-aff910dbd5d6"/>
    <xsd:import namespace="c9f032c1-e223-4c38-ab65-db504923257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be8d5b-0552-4f73-8b57-aff910dbd5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c9a329ae-91d1-4441-a932-6e1961d4562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f032c1-e223-4c38-ab65-db5049232575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54672424-3821-4155-88a6-8f66be3ddc3f}" ma:internalName="TaxCatchAll" ma:showField="CatchAllData" ma:web="c9f032c1-e223-4c38-ab65-db504923257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430D294-E916-4020-B347-2CF39E86B28E}">
  <ds:schemaRefs>
    <ds:schemaRef ds:uri="http://schemas.microsoft.com/office/2006/metadata/properties"/>
    <ds:schemaRef ds:uri="http://schemas.microsoft.com/office/infopath/2007/PartnerControls"/>
    <ds:schemaRef ds:uri="c9f032c1-e223-4c38-ab65-db5049232575"/>
    <ds:schemaRef ds:uri="95be8d5b-0552-4f73-8b57-aff910dbd5d6"/>
  </ds:schemaRefs>
</ds:datastoreItem>
</file>

<file path=customXml/itemProps2.xml><?xml version="1.0" encoding="utf-8"?>
<ds:datastoreItem xmlns:ds="http://schemas.openxmlformats.org/officeDocument/2006/customXml" ds:itemID="{755E3994-BB2D-40A0-889F-44AAD909C97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287167-AC30-4281-BCDB-4F03C13A76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be8d5b-0552-4f73-8b57-aff910dbd5d6"/>
    <ds:schemaRef ds:uri="c9f032c1-e223-4c38-ab65-db50492325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6</Pages>
  <Words>2288</Words>
  <Characters>13048</Characters>
  <Application>Microsoft Office Word</Application>
  <DocSecurity>0</DocSecurity>
  <Lines>108</Lines>
  <Paragraphs>30</Paragraphs>
  <ScaleCrop>false</ScaleCrop>
  <Company/>
  <LinksUpToDate>false</LinksUpToDate>
  <CharactersWithSpaces>15306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Rose</dc:creator>
  <cp:keywords/>
  <dc:description/>
  <cp:lastModifiedBy>Joanna Rose</cp:lastModifiedBy>
  <cp:revision>199</cp:revision>
  <dcterms:created xsi:type="dcterms:W3CDTF">2023-06-28T07:13:00Z</dcterms:created>
  <dcterms:modified xsi:type="dcterms:W3CDTF">2024-02-26T13:37:00Z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0x010100781FF2BE60EEEB418E2664451213F77A0017C73254148AF94BB1BD1D72EAA8F75B</vt:lpwstr>
  </property>
  <property fmtid="{D5CDD505-2E9C-101B-9397-08002B2CF9AE}" pid="3" name="MediaServiceImageTags">
    <vt:lpwstr/>
  </property>
</Properties>
</file>